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60F9FB46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</w:t>
      </w:r>
      <w:r w:rsidR="0072794E">
        <w:rPr>
          <w:rFonts w:ascii="Arial" w:eastAsia="Arial" w:hAnsi="Arial" w:cs="Arial"/>
          <w:b/>
          <w:bCs/>
          <w:sz w:val="36"/>
          <w:szCs w:val="36"/>
        </w:rPr>
        <w:t>5</w:t>
      </w:r>
      <w:r>
        <w:rPr>
          <w:rFonts w:ascii="Arial" w:eastAsia="Arial" w:hAnsi="Arial" w:cs="Arial"/>
          <w:b/>
          <w:bCs/>
          <w:sz w:val="36"/>
          <w:szCs w:val="36"/>
        </w:rPr>
        <w:t>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33D397E1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="003D73FF">
        <w:rPr>
          <w:rFonts w:ascii="Arial" w:eastAsia="Arial" w:hAnsi="Arial" w:cs="Arial"/>
          <w:sz w:val="24"/>
          <w:szCs w:val="24"/>
        </w:rPr>
        <w:t>prosinac</w:t>
      </w:r>
      <w:r w:rsidRPr="008420FA">
        <w:rPr>
          <w:rFonts w:ascii="Arial" w:eastAsia="Arial" w:hAnsi="Arial" w:cs="Arial"/>
          <w:sz w:val="24"/>
          <w:szCs w:val="24"/>
        </w:rPr>
        <w:t xml:space="preserve"> 20</w:t>
      </w:r>
      <w:r w:rsidR="00072665">
        <w:rPr>
          <w:rFonts w:ascii="Arial" w:eastAsia="Arial" w:hAnsi="Arial" w:cs="Arial"/>
          <w:sz w:val="24"/>
          <w:szCs w:val="24"/>
        </w:rPr>
        <w:t>2</w:t>
      </w:r>
      <w:r w:rsidR="004A5767">
        <w:rPr>
          <w:rFonts w:ascii="Arial" w:eastAsia="Arial" w:hAnsi="Arial" w:cs="Arial"/>
          <w:sz w:val="24"/>
          <w:szCs w:val="24"/>
        </w:rPr>
        <w:t>4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72059FE8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4A5767">
        <w:rPr>
          <w:rFonts w:ascii="Arial" w:eastAsia="Arial" w:hAnsi="Arial" w:cs="Arial"/>
          <w:sz w:val="18"/>
          <w:szCs w:val="18"/>
        </w:rPr>
        <w:t>5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21703E14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Propis kojim su regulirana sva pitanja vezana uz Proračun je Zakon o proračunu (Narodne novine </w:t>
      </w:r>
      <w:r w:rsidR="00E72906">
        <w:rPr>
          <w:rFonts w:ascii="Arial" w:eastAsia="Arial" w:hAnsi="Arial" w:cs="Arial"/>
        </w:rPr>
        <w:t>144/21</w:t>
      </w:r>
      <w:r>
        <w:rPr>
          <w:rFonts w:ascii="Arial" w:eastAsia="Arial" w:hAnsi="Arial" w:cs="Arial"/>
        </w:rPr>
        <w:t>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41104F18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</w:t>
      </w:r>
      <w:r w:rsidR="00E72906">
        <w:rPr>
          <w:rFonts w:ascii="Arial" w:eastAsia="Arial" w:hAnsi="Arial" w:cs="Arial"/>
        </w:rPr>
        <w:t xml:space="preserve"> Općine Šandrovac</w:t>
      </w:r>
      <w:r>
        <w:rPr>
          <w:rFonts w:ascii="Arial" w:eastAsia="Arial" w:hAnsi="Arial" w:cs="Arial"/>
        </w:rPr>
        <w:t>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45A292AD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 w:rsidR="00E72906">
        <w:rPr>
          <w:rFonts w:ascii="Arial" w:eastAsia="Arial" w:hAnsi="Arial" w:cs="Arial"/>
        </w:rPr>
        <w:t xml:space="preserve"> „Općinskom glasniku Općine Šandrovac“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  <w:r w:rsidR="00F24189">
        <w:rPr>
          <w:rFonts w:ascii="Arial" w:eastAsia="Arial" w:hAnsi="Arial" w:cs="Arial"/>
        </w:rPr>
        <w:t>.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0EB80B9F" w:rsidR="00FC347C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5C3CA162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4A5767">
        <w:rPr>
          <w:rFonts w:ascii="Arial" w:eastAsia="Arial" w:hAnsi="Arial" w:cs="Arial"/>
          <w:sz w:val="18"/>
          <w:szCs w:val="18"/>
        </w:rPr>
        <w:t>5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28DB5A85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Račun prihoda i rashoda i Račun financiranja </w:t>
      </w:r>
      <w:r w:rsidR="00E67219">
        <w:rPr>
          <w:rFonts w:ascii="Arial" w:eastAsia="Arial" w:hAnsi="Arial" w:cs="Arial"/>
        </w:rPr>
        <w:t xml:space="preserve">i raspoloživih sredstava </w:t>
      </w:r>
      <w:r>
        <w:rPr>
          <w:rFonts w:ascii="Arial" w:eastAsia="Arial" w:hAnsi="Arial" w:cs="Arial"/>
        </w:rPr>
        <w:t>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022C7271" w:rsidR="00FC347C" w:rsidRDefault="00FB3606">
      <w:pPr>
        <w:spacing w:line="267" w:lineRule="auto"/>
        <w:ind w:left="700"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7E2F0F85" w14:textId="640CC454" w:rsidR="00E67219" w:rsidRDefault="00E67219">
      <w:pPr>
        <w:spacing w:line="267" w:lineRule="auto"/>
        <w:ind w:left="700" w:right="20"/>
        <w:rPr>
          <w:sz w:val="20"/>
          <w:szCs w:val="20"/>
        </w:rPr>
      </w:pPr>
      <w:r w:rsidRPr="00E67219">
        <w:rPr>
          <w:rFonts w:ascii="Arial" w:eastAsia="Arial" w:hAnsi="Arial" w:cs="Arial"/>
          <w:b/>
          <w:bCs/>
        </w:rPr>
        <w:t>Provedbeni program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– je kratkoročni akt strateškog planiranja kojim se opisuje i osigurava provedba posebnih ciljeva utvrđenih u planu razvoja jedinice lokalne samouprave 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2D9BF20B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  <w:r w:rsidR="003D73FF">
              <w:rPr>
                <w:rFonts w:ascii="Arial" w:eastAsia="Arial" w:hAnsi="Arial" w:cs="Arial"/>
              </w:rPr>
              <w:t>rovedbeni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3623ACFB" w:rsidR="00FC347C" w:rsidRDefault="00FC347C" w:rsidP="003D73FF">
            <w:pPr>
              <w:spacing w:line="228" w:lineRule="exact"/>
              <w:ind w:left="23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1E15A1CA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272C570B" w:rsidR="00FC347C" w:rsidRDefault="00FC347C">
      <w:pPr>
        <w:spacing w:line="200" w:lineRule="exact"/>
        <w:rPr>
          <w:sz w:val="20"/>
          <w:szCs w:val="20"/>
        </w:rPr>
      </w:pPr>
    </w:p>
    <w:p w14:paraId="6B13FEBC" w14:textId="792065E8" w:rsidR="00E67219" w:rsidRDefault="00E67219">
      <w:pPr>
        <w:spacing w:line="200" w:lineRule="exact"/>
        <w:rPr>
          <w:sz w:val="20"/>
          <w:szCs w:val="20"/>
        </w:rPr>
      </w:pPr>
    </w:p>
    <w:p w14:paraId="6AF27FF9" w14:textId="742455AF" w:rsidR="00E67219" w:rsidRDefault="00E67219">
      <w:pPr>
        <w:spacing w:line="200" w:lineRule="exact"/>
        <w:rPr>
          <w:sz w:val="20"/>
          <w:szCs w:val="20"/>
        </w:rPr>
      </w:pPr>
    </w:p>
    <w:p w14:paraId="30F81FDF" w14:textId="39EB8D3F" w:rsidR="00E67219" w:rsidRDefault="00E67219">
      <w:pPr>
        <w:spacing w:line="200" w:lineRule="exact"/>
        <w:rPr>
          <w:sz w:val="20"/>
          <w:szCs w:val="20"/>
        </w:rPr>
      </w:pPr>
    </w:p>
    <w:p w14:paraId="1C967E8F" w14:textId="5481F12A" w:rsidR="00E67219" w:rsidRDefault="00E67219">
      <w:pPr>
        <w:spacing w:line="200" w:lineRule="exact"/>
        <w:rPr>
          <w:sz w:val="20"/>
          <w:szCs w:val="20"/>
        </w:rPr>
      </w:pPr>
    </w:p>
    <w:p w14:paraId="180DC176" w14:textId="62C3803E" w:rsidR="00E67219" w:rsidRDefault="00E67219">
      <w:pPr>
        <w:spacing w:line="200" w:lineRule="exact"/>
        <w:rPr>
          <w:sz w:val="20"/>
          <w:szCs w:val="20"/>
        </w:rPr>
      </w:pPr>
    </w:p>
    <w:p w14:paraId="011BA318" w14:textId="427E7110" w:rsidR="00E67219" w:rsidRDefault="00F24189" w:rsidP="00E67219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14:paraId="21460362" w14:textId="15FC8133" w:rsidR="00C26AB9" w:rsidRDefault="00C26AB9">
      <w:pPr>
        <w:spacing w:line="200" w:lineRule="exact"/>
        <w:rPr>
          <w:sz w:val="20"/>
          <w:szCs w:val="20"/>
        </w:rPr>
      </w:pPr>
    </w:p>
    <w:p w14:paraId="12F536A8" w14:textId="643E7630" w:rsidR="00C26AB9" w:rsidRDefault="00C26AB9">
      <w:pPr>
        <w:spacing w:line="200" w:lineRule="exact"/>
        <w:rPr>
          <w:sz w:val="20"/>
          <w:szCs w:val="20"/>
        </w:rPr>
      </w:pPr>
    </w:p>
    <w:p w14:paraId="33423A3A" w14:textId="5BF3E04B" w:rsidR="00AB337B" w:rsidRDefault="00AB337B" w:rsidP="00AB337B">
      <w:pPr>
        <w:ind w:left="52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Proračun u malom za 202</w:t>
      </w:r>
      <w:r w:rsidR="004A5767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4B490141" w14:textId="4AC1F115" w:rsidR="00C26AB9" w:rsidRDefault="00C26AB9">
      <w:pPr>
        <w:spacing w:line="200" w:lineRule="exact"/>
        <w:rPr>
          <w:sz w:val="20"/>
          <w:szCs w:val="20"/>
        </w:rPr>
      </w:pPr>
    </w:p>
    <w:p w14:paraId="4215F8F4" w14:textId="1A4B94BE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 Općine Šandrovac za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razdoblje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2021-2025.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godine</w:t>
      </w:r>
      <w:proofErr w:type="spellEnd"/>
    </w:p>
    <w:p w14:paraId="3A4FBD1D" w14:textId="67851C99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AB9"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temelju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odredbi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Zakona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sustavu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strateškog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planiranja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upravljanja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razvojem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Republike Hrvatske („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Narodne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C26AB9">
        <w:rPr>
          <w:rFonts w:ascii="Arial" w:eastAsia="Arial" w:hAnsi="Arial" w:cs="Arial"/>
          <w:sz w:val="22"/>
          <w:szCs w:val="22"/>
        </w:rPr>
        <w:t xml:space="preserve">novine“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broj</w:t>
      </w:r>
      <w:proofErr w:type="spellEnd"/>
      <w:proofErr w:type="gramEnd"/>
      <w:r w:rsidRPr="00C26AB9">
        <w:rPr>
          <w:rFonts w:ascii="Arial" w:eastAsia="Arial" w:hAnsi="Arial" w:cs="Arial"/>
          <w:sz w:val="22"/>
          <w:szCs w:val="22"/>
        </w:rPr>
        <w:t xml:space="preserve"> 123/17)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Općine Šandrovac za 202</w:t>
      </w:r>
      <w:r w:rsidR="004A5767">
        <w:rPr>
          <w:rFonts w:ascii="Arial" w:eastAsia="Arial" w:hAnsi="Arial" w:cs="Arial"/>
          <w:sz w:val="22"/>
          <w:szCs w:val="22"/>
        </w:rPr>
        <w:t>5</w:t>
      </w:r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godinu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ne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sadrži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Plan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razvojnih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nego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</w:t>
      </w:r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povezan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organizacijskom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klasifikacijom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Sukladno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Zakonu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sustavu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upravljanja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razvojem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Republike Hrvatske,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za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trajanja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vrijedi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za taj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najkasnije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120 dana od dana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stupanja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dužnost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potrebi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revidirati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godišnjoj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razini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  <w:r w:rsidR="00A744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temelj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politika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sredstvo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kvalitetne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komunikacije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građanima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definirana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vizija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ključne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inicijative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mjere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 u tom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periodu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99D59F" w14:textId="77777777" w:rsid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</w:p>
    <w:p w14:paraId="6B189BF6" w14:textId="13A535B7" w:rsidR="00FC347C" w:rsidRP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  <w:r w:rsidRPr="00E672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D6C2471" wp14:editId="18BEF0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795" cy="200660"/>
                <wp:effectExtent l="0" t="0" r="0" b="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07B5CE" id="Shape 12" o:spid="_x0000_s1026" style="position:absolute;margin-left:0;margin-top:-.05pt;width:490.85pt;height:15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" o:allowincell="f" fillcolor="#a8d08d" stroked="f"/>
            </w:pict>
          </mc:Fallback>
        </mc:AlternateContent>
      </w:r>
      <w:r w:rsidRPr="00E67219">
        <w:rPr>
          <w:rFonts w:ascii="Arial" w:hAnsi="Arial" w:cs="Arial"/>
          <w:b/>
          <w:bCs/>
          <w:sz w:val="24"/>
          <w:szCs w:val="24"/>
        </w:rPr>
        <w:t>PRORAČUNSKI KORISNICI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241B0A" w14:textId="10B5D179" w:rsidR="00FC347C" w:rsidRPr="00E67219" w:rsidRDefault="00FC347C" w:rsidP="00E67219">
      <w:pPr>
        <w:rPr>
          <w:rFonts w:ascii="Arial" w:hAnsi="Arial" w:cs="Arial"/>
          <w:sz w:val="24"/>
          <w:szCs w:val="24"/>
        </w:rPr>
      </w:pPr>
    </w:p>
    <w:p w14:paraId="25507652" w14:textId="4C5ED978" w:rsidR="003E548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 općine Šandrovac sačinjen je od proračuna Općine Šandrovac i financijskih planova proračunskih korisnika, kojim su utvrđeni prihodi i primici te rashodi i izdaci u skladu sa proračunskim klasifikacijama</w:t>
      </w:r>
      <w:r w:rsidR="00223AC1">
        <w:rPr>
          <w:rFonts w:ascii="Arial" w:hAnsi="Arial" w:cs="Arial"/>
        </w:rPr>
        <w:t>.</w:t>
      </w:r>
    </w:p>
    <w:p w14:paraId="6825B8CD" w14:textId="77777777" w:rsidR="003E5489" w:rsidRDefault="003E5489" w:rsidP="003E5489">
      <w:pPr>
        <w:jc w:val="both"/>
        <w:rPr>
          <w:rFonts w:ascii="Arial" w:hAnsi="Arial" w:cs="Arial"/>
        </w:rPr>
      </w:pPr>
    </w:p>
    <w:p w14:paraId="2A31D88A" w14:textId="580079E0" w:rsidR="00E67219" w:rsidRDefault="00E67219" w:rsidP="003E5489">
      <w:pPr>
        <w:jc w:val="both"/>
        <w:rPr>
          <w:rFonts w:ascii="Arial" w:hAnsi="Arial" w:cs="Arial"/>
        </w:rPr>
      </w:pPr>
      <w:r w:rsidRPr="00E67219">
        <w:rPr>
          <w:rFonts w:ascii="Arial" w:hAnsi="Arial" w:cs="Arial"/>
        </w:rPr>
        <w:t>Proračunski korisnici su državna tijela, ustanove, vijeća manjinske samouprave, proračunski fondovi i mjesna samouprava čiji se rashodi za zaposlene i/ili materijalni rashodi osiguravaju u proračunu jedinice lokalne samouprave.</w:t>
      </w:r>
    </w:p>
    <w:p w14:paraId="401B66B6" w14:textId="76402B1B" w:rsidR="00E67219" w:rsidRDefault="00E67219" w:rsidP="003E5489">
      <w:pPr>
        <w:jc w:val="both"/>
        <w:rPr>
          <w:rFonts w:ascii="Arial" w:hAnsi="Arial" w:cs="Arial"/>
        </w:rPr>
      </w:pPr>
    </w:p>
    <w:p w14:paraId="16C2A698" w14:textId="10371CD2" w:rsidR="00E6721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Proračunski korisnici općine Šandrovac su:</w:t>
      </w:r>
    </w:p>
    <w:p w14:paraId="4F9EC064" w14:textId="3795C83E" w:rsidR="003E5489" w:rsidRP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Dom za starije i nemoćne osobe Šandrovac,</w:t>
      </w:r>
    </w:p>
    <w:p w14:paraId="2D5970A4" w14:textId="37433472" w:rsid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Dječji vrtić Šandrovac.</w:t>
      </w:r>
    </w:p>
    <w:p w14:paraId="283FBF19" w14:textId="77777777" w:rsidR="00A7448B" w:rsidRDefault="00A7448B" w:rsidP="00A7448B">
      <w:pPr>
        <w:pStyle w:val="Odlomakpopisa"/>
        <w:jc w:val="both"/>
        <w:rPr>
          <w:rFonts w:ascii="Arial" w:hAnsi="Arial" w:cs="Arial"/>
        </w:rPr>
      </w:pPr>
    </w:p>
    <w:p w14:paraId="29E3102C" w14:textId="29F61650" w:rsidR="003E5489" w:rsidRDefault="00A7448B" w:rsidP="003E5489">
      <w:pPr>
        <w:jc w:val="both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 wp14:anchorId="60C2CEAE" wp14:editId="0143C970">
            <wp:extent cx="5343525" cy="2819400"/>
            <wp:effectExtent l="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E4A1CC" w14:textId="393C6A57" w:rsidR="003E5489" w:rsidRPr="003E5489" w:rsidRDefault="003E5489" w:rsidP="003E5489">
      <w:pPr>
        <w:rPr>
          <w:rFonts w:ascii="Arial" w:hAnsi="Arial" w:cs="Arial"/>
        </w:rPr>
      </w:pPr>
    </w:p>
    <w:p w14:paraId="26585E74" w14:textId="15D04A25" w:rsidR="00E67219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3BBABB08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4A5767">
        <w:rPr>
          <w:rFonts w:ascii="Arial" w:eastAsia="Arial" w:hAnsi="Arial" w:cs="Arial"/>
          <w:sz w:val="18"/>
          <w:szCs w:val="18"/>
        </w:rPr>
        <w:t>5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4A13F2F1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4A5767">
        <w:rPr>
          <w:rFonts w:ascii="Arial" w:eastAsia="Arial" w:hAnsi="Arial" w:cs="Arial"/>
          <w:sz w:val="18"/>
          <w:szCs w:val="18"/>
        </w:rPr>
        <w:t>5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Pr="000E27EB" w:rsidRDefault="00FC347C">
      <w:pPr>
        <w:spacing w:line="251" w:lineRule="exact"/>
        <w:rPr>
          <w:rFonts w:ascii="Arial" w:hAnsi="Arial" w:cs="Arial"/>
        </w:rPr>
      </w:pPr>
    </w:p>
    <w:p w14:paraId="50141318" w14:textId="746F1EC6" w:rsidR="00FC347C" w:rsidRPr="000E27EB" w:rsidRDefault="00FB3606">
      <w:pPr>
        <w:spacing w:line="267" w:lineRule="auto"/>
        <w:rPr>
          <w:rFonts w:ascii="Arial" w:eastAsia="Arial" w:hAnsi="Arial" w:cs="Arial"/>
          <w:color w:val="000000" w:themeColor="text1"/>
        </w:rPr>
      </w:pPr>
      <w:r w:rsidRPr="000E27EB">
        <w:rPr>
          <w:rFonts w:ascii="Arial" w:eastAsia="Arial" w:hAnsi="Arial" w:cs="Arial"/>
          <w:color w:val="000000" w:themeColor="text1"/>
        </w:rPr>
        <w:t>Ukupni pri</w:t>
      </w:r>
      <w:r w:rsidR="00DF4273" w:rsidRPr="000E27EB">
        <w:rPr>
          <w:rFonts w:ascii="Arial" w:eastAsia="Arial" w:hAnsi="Arial" w:cs="Arial"/>
          <w:color w:val="000000" w:themeColor="text1"/>
        </w:rPr>
        <w:t>hodi i primici Proračuna za 202</w:t>
      </w:r>
      <w:r w:rsidR="005302B1">
        <w:rPr>
          <w:rFonts w:ascii="Arial" w:eastAsia="Arial" w:hAnsi="Arial" w:cs="Arial"/>
          <w:color w:val="000000" w:themeColor="text1"/>
        </w:rPr>
        <w:t>5</w:t>
      </w:r>
      <w:r w:rsidRPr="000E27EB">
        <w:rPr>
          <w:rFonts w:ascii="Arial" w:eastAsia="Arial" w:hAnsi="Arial" w:cs="Arial"/>
          <w:color w:val="000000" w:themeColor="text1"/>
        </w:rPr>
        <w:t xml:space="preserve">. godinu planirani su u iznosu od </w:t>
      </w:r>
      <w:r w:rsidR="005302B1" w:rsidRPr="000904ED">
        <w:rPr>
          <w:rFonts w:ascii="Arial" w:hAnsi="Arial" w:cs="Arial"/>
          <w:b/>
          <w:color w:val="000000" w:themeColor="text1"/>
        </w:rPr>
        <w:t>4.8</w:t>
      </w:r>
      <w:r w:rsidR="005302B1">
        <w:rPr>
          <w:rFonts w:ascii="Arial" w:hAnsi="Arial" w:cs="Arial"/>
          <w:b/>
          <w:color w:val="000000" w:themeColor="text1"/>
        </w:rPr>
        <w:t>2</w:t>
      </w:r>
      <w:r w:rsidR="005302B1">
        <w:rPr>
          <w:rFonts w:ascii="Arial" w:hAnsi="Arial" w:cs="Arial"/>
          <w:b/>
          <w:color w:val="000000" w:themeColor="text1"/>
        </w:rPr>
        <w:t>7</w:t>
      </w:r>
      <w:r w:rsidR="005302B1" w:rsidRPr="000904ED">
        <w:rPr>
          <w:rFonts w:ascii="Arial" w:hAnsi="Arial" w:cs="Arial"/>
          <w:b/>
          <w:color w:val="000000" w:themeColor="text1"/>
        </w:rPr>
        <w:t>.</w:t>
      </w:r>
      <w:r w:rsidR="005302B1">
        <w:rPr>
          <w:rFonts w:ascii="Arial" w:hAnsi="Arial" w:cs="Arial"/>
          <w:b/>
          <w:color w:val="000000" w:themeColor="text1"/>
        </w:rPr>
        <w:t>8</w:t>
      </w:r>
      <w:r w:rsidR="005302B1">
        <w:rPr>
          <w:rFonts w:ascii="Arial" w:hAnsi="Arial" w:cs="Arial"/>
          <w:b/>
          <w:color w:val="000000" w:themeColor="text1"/>
        </w:rPr>
        <w:t>8</w:t>
      </w:r>
      <w:r w:rsidR="005302B1">
        <w:rPr>
          <w:rFonts w:ascii="Arial" w:hAnsi="Arial" w:cs="Arial"/>
          <w:b/>
          <w:color w:val="000000" w:themeColor="text1"/>
        </w:rPr>
        <w:t>3</w:t>
      </w:r>
      <w:r w:rsidR="005302B1" w:rsidRPr="000904ED">
        <w:rPr>
          <w:rFonts w:ascii="Arial" w:hAnsi="Arial" w:cs="Arial"/>
          <w:b/>
          <w:color w:val="000000" w:themeColor="text1"/>
        </w:rPr>
        <w:t>,00</w:t>
      </w:r>
      <w:r w:rsidR="005302B1" w:rsidRPr="000904ED">
        <w:rPr>
          <w:rFonts w:ascii="Arial" w:eastAsia="Arial" w:hAnsi="Arial" w:cs="Arial"/>
          <w:b/>
          <w:bCs/>
          <w:color w:val="000000" w:themeColor="text1"/>
        </w:rPr>
        <w:t xml:space="preserve"> eura</w:t>
      </w:r>
      <w:r w:rsidR="005302B1" w:rsidRPr="000904ED">
        <w:rPr>
          <w:rFonts w:ascii="Arial" w:eastAsia="Arial" w:hAnsi="Arial" w:cs="Arial"/>
          <w:color w:val="000000" w:themeColor="text1"/>
        </w:rPr>
        <w:t xml:space="preserve"> </w:t>
      </w:r>
      <w:r w:rsidRPr="000E27EB">
        <w:rPr>
          <w:rFonts w:ascii="Arial" w:eastAsia="Arial" w:hAnsi="Arial" w:cs="Arial"/>
          <w:color w:val="000000" w:themeColor="text1"/>
        </w:rPr>
        <w:t>od toga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 prihodi poslovanja iznose </w:t>
      </w:r>
      <w:r w:rsidR="005302B1" w:rsidRPr="005302B1">
        <w:rPr>
          <w:rFonts w:ascii="Arial" w:eastAsia="Arial" w:hAnsi="Arial" w:cs="Arial"/>
          <w:color w:val="000000" w:themeColor="text1"/>
        </w:rPr>
        <w:t>4.747.683,00</w:t>
      </w:r>
      <w:r w:rsidR="005302B1" w:rsidRPr="005302B1">
        <w:rPr>
          <w:rFonts w:ascii="Arial" w:eastAsia="Arial" w:hAnsi="Arial" w:cs="Arial"/>
          <w:color w:val="000000" w:themeColor="text1"/>
        </w:rPr>
        <w:t xml:space="preserve"> 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eura odnosno </w:t>
      </w:r>
      <w:r w:rsidR="007D16DB" w:rsidRPr="000E27EB">
        <w:rPr>
          <w:rFonts w:ascii="Arial" w:eastAsia="Arial" w:hAnsi="Arial" w:cs="Arial"/>
          <w:color w:val="000000" w:themeColor="text1"/>
        </w:rPr>
        <w:t>99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% a prihodi od prodaje nefinancijske imovine iznose </w:t>
      </w:r>
      <w:r w:rsidR="00674EDD">
        <w:rPr>
          <w:rFonts w:ascii="Arial" w:eastAsia="Arial" w:hAnsi="Arial" w:cs="Arial"/>
          <w:color w:val="000000" w:themeColor="text1"/>
        </w:rPr>
        <w:t>8</w:t>
      </w:r>
      <w:r w:rsidR="000E27EB" w:rsidRPr="000E27EB">
        <w:rPr>
          <w:rFonts w:ascii="Arial" w:hAnsi="Arial" w:cs="Arial"/>
          <w:color w:val="000000" w:themeColor="text1"/>
        </w:rPr>
        <w:t>0.</w:t>
      </w:r>
      <w:r w:rsidR="00674EDD">
        <w:rPr>
          <w:rFonts w:ascii="Arial" w:hAnsi="Arial" w:cs="Arial"/>
          <w:color w:val="000000" w:themeColor="text1"/>
        </w:rPr>
        <w:t>2</w:t>
      </w:r>
      <w:r w:rsidR="000E27EB" w:rsidRPr="000E27EB">
        <w:rPr>
          <w:rFonts w:ascii="Arial" w:hAnsi="Arial" w:cs="Arial"/>
          <w:color w:val="000000" w:themeColor="text1"/>
        </w:rPr>
        <w:t xml:space="preserve">00,00 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eura odnosno </w:t>
      </w:r>
      <w:r w:rsidR="007D16DB" w:rsidRPr="000E27EB">
        <w:rPr>
          <w:rFonts w:ascii="Arial" w:eastAsia="Arial" w:hAnsi="Arial" w:cs="Arial"/>
          <w:color w:val="000000" w:themeColor="text1"/>
        </w:rPr>
        <w:t>1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% </w:t>
      </w:r>
      <w:r w:rsidR="007D16DB" w:rsidRPr="000E27EB">
        <w:rPr>
          <w:rFonts w:ascii="Arial" w:eastAsia="Arial" w:hAnsi="Arial" w:cs="Arial"/>
          <w:color w:val="000000" w:themeColor="text1"/>
        </w:rPr>
        <w:t>P</w:t>
      </w:r>
      <w:r w:rsidR="00D4793D" w:rsidRPr="000E27EB">
        <w:rPr>
          <w:rFonts w:ascii="Arial" w:eastAsia="Arial" w:hAnsi="Arial" w:cs="Arial"/>
          <w:color w:val="000000" w:themeColor="text1"/>
        </w:rPr>
        <w:t>roračuna općine Šandrovac za 202</w:t>
      </w:r>
      <w:r w:rsidR="00674EDD">
        <w:rPr>
          <w:rFonts w:ascii="Arial" w:eastAsia="Arial" w:hAnsi="Arial" w:cs="Arial"/>
          <w:color w:val="000000" w:themeColor="text1"/>
        </w:rPr>
        <w:t>5</w:t>
      </w:r>
      <w:r w:rsidR="00D4793D" w:rsidRPr="000E27EB">
        <w:rPr>
          <w:rFonts w:ascii="Arial" w:eastAsia="Arial" w:hAnsi="Arial" w:cs="Arial"/>
          <w:color w:val="000000" w:themeColor="text1"/>
        </w:rPr>
        <w:t>. godinu..</w:t>
      </w:r>
    </w:p>
    <w:p w14:paraId="3BB7FACB" w14:textId="1C1D1A96" w:rsidR="00D4793D" w:rsidRDefault="00D4793D">
      <w:pPr>
        <w:spacing w:line="267" w:lineRule="auto"/>
        <w:rPr>
          <w:rFonts w:ascii="Arial" w:eastAsia="Arial" w:hAnsi="Arial" w:cs="Arial"/>
        </w:rPr>
      </w:pPr>
    </w:p>
    <w:p w14:paraId="46B92A2B" w14:textId="4D753DE1" w:rsidR="00FC347C" w:rsidRDefault="00D4793D" w:rsidP="00D4793D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Prihodi od poslovanja uključuju:</w:t>
      </w: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68067F30" w14:textId="77777777" w:rsidR="007A33DA" w:rsidRPr="007A33DA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</w:t>
      </w:r>
      <w:r w:rsidR="007A33DA">
        <w:rPr>
          <w:rFonts w:ascii="Arial" w:eastAsia="Arial" w:hAnsi="Arial" w:cs="Arial"/>
        </w:rPr>
        <w:t xml:space="preserve">porez na kuće za odmor, porez na promet nekretnina, </w:t>
      </w:r>
      <w:r w:rsidRPr="00AD2BF8">
        <w:rPr>
          <w:rFonts w:ascii="Arial" w:eastAsia="Arial" w:hAnsi="Arial" w:cs="Arial"/>
        </w:rPr>
        <w:t xml:space="preserve">prihodi od </w:t>
      </w:r>
    </w:p>
    <w:p w14:paraId="5E86C271" w14:textId="220616F5" w:rsidR="00E044E1" w:rsidRPr="007A33DA" w:rsidRDefault="007A33DA" w:rsidP="007A33DA">
      <w:p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>
        <w:rPr>
          <w:rFonts w:ascii="Arial" w:eastAsia="Arial" w:hAnsi="Arial" w:cs="Arial"/>
        </w:rPr>
        <w:t xml:space="preserve">                prenamjene zemljišta, </w:t>
      </w:r>
      <w:r w:rsidR="00FB3606" w:rsidRPr="007A33DA">
        <w:rPr>
          <w:rFonts w:ascii="Arial" w:eastAsia="Arial" w:hAnsi="Arial" w:cs="Arial"/>
        </w:rPr>
        <w:t>kamat</w:t>
      </w:r>
      <w:r w:rsidR="00314AE8" w:rsidRPr="007A33DA">
        <w:rPr>
          <w:rFonts w:ascii="Arial" w:eastAsia="Arial" w:hAnsi="Arial" w:cs="Arial"/>
        </w:rPr>
        <w:t>a</w:t>
      </w:r>
      <w:r w:rsidR="00FB3606" w:rsidRPr="007A33DA">
        <w:rPr>
          <w:rFonts w:ascii="Arial" w:eastAsia="Arial" w:hAnsi="Arial" w:cs="Arial"/>
          <w:b/>
          <w:bCs/>
        </w:rPr>
        <w:t xml:space="preserve">, </w:t>
      </w:r>
      <w:r w:rsidR="008D2F0B" w:rsidRPr="007A33DA">
        <w:rPr>
          <w:rFonts w:ascii="Arial" w:eastAsia="Arial" w:hAnsi="Arial" w:cs="Arial"/>
          <w:bCs/>
        </w:rPr>
        <w:t>režija, pravo služnosti</w:t>
      </w:r>
      <w:r w:rsidR="00CF55CE" w:rsidRPr="007A33DA">
        <w:rPr>
          <w:rFonts w:ascii="Arial" w:eastAsia="Arial" w:hAnsi="Arial" w:cs="Arial"/>
          <w:b/>
          <w:bCs/>
        </w:rPr>
        <w:t xml:space="preserve">     </w:t>
      </w:r>
    </w:p>
    <w:p w14:paraId="562A1A92" w14:textId="77777777" w:rsidR="009C1931" w:rsidRDefault="00E044E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  <w:r w:rsidR="00CF55CE" w:rsidRPr="00E044E1">
        <w:rPr>
          <w:rFonts w:ascii="Arial" w:eastAsia="Arial" w:hAnsi="Arial" w:cs="Arial"/>
          <w:b/>
          <w:bCs/>
        </w:rPr>
        <w:t xml:space="preserve"> </w:t>
      </w:r>
    </w:p>
    <w:p w14:paraId="37E73C8D" w14:textId="7C39120E" w:rsidR="00FC347C" w:rsidRPr="00E044E1" w:rsidRDefault="009C193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9C1931">
        <w:rPr>
          <w:rFonts w:ascii="Arial" w:eastAsia="Arial" w:hAnsi="Arial" w:cs="Arial"/>
          <w:b/>
          <w:bCs/>
        </w:rPr>
        <w:t>prihodi od nefinancijske imovine</w:t>
      </w:r>
      <w:r>
        <w:rPr>
          <w:rFonts w:ascii="Arial" w:eastAsia="Arial" w:hAnsi="Arial" w:cs="Arial"/>
        </w:rPr>
        <w:t xml:space="preserve"> - prihodi od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(prirodna bogatstva, zemljišta), prihodi od proizvedene dugotrajne imovine (građevinski objekti, stambeni objekti), </w:t>
      </w:r>
      <w:r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CF55CE" w:rsidRPr="00E044E1">
        <w:rPr>
          <w:rFonts w:ascii="Arial" w:eastAsia="Arial" w:hAnsi="Arial" w:cs="Arial"/>
          <w:b/>
          <w:bCs/>
        </w:rPr>
        <w:t xml:space="preserve">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2EF065F9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</w:t>
      </w:r>
      <w:r w:rsidR="00D4793D">
        <w:rPr>
          <w:rFonts w:ascii="Arial" w:eastAsia="Arial" w:hAnsi="Arial" w:cs="Arial"/>
          <w:b/>
          <w:bCs/>
        </w:rPr>
        <w:t xml:space="preserve"> </w:t>
      </w:r>
      <w:r w:rsidRPr="00314AE8">
        <w:rPr>
          <w:rFonts w:ascii="Arial" w:eastAsia="Arial" w:hAnsi="Arial" w:cs="Arial"/>
          <w:b/>
          <w:bCs/>
        </w:rPr>
        <w:t>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</w:t>
      </w:r>
      <w:r w:rsidR="00D4793D">
        <w:rPr>
          <w:rFonts w:ascii="Arial" w:eastAsia="Arial" w:hAnsi="Arial" w:cs="Arial"/>
        </w:rPr>
        <w:t xml:space="preserve"> po posebnim propisima</w:t>
      </w:r>
      <w:r>
        <w:rPr>
          <w:rFonts w:ascii="Arial" w:eastAsia="Arial" w:hAnsi="Arial" w:cs="Arial"/>
        </w:rPr>
        <w:t xml:space="preserve">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Pr="008B7E88" w:rsidRDefault="00314AE8" w:rsidP="008B7E88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 xml:space="preserve">prihodi </w:t>
      </w:r>
      <w:r w:rsidRPr="008B7E88">
        <w:rPr>
          <w:rFonts w:ascii="Arial" w:eastAsia="Arial" w:hAnsi="Arial" w:cs="Arial"/>
          <w:b/>
          <w:bCs/>
        </w:rPr>
        <w:t>po posebnim propisima</w:t>
      </w:r>
      <w:r w:rsidRPr="008B7E88">
        <w:rPr>
          <w:rFonts w:ascii="Arial" w:eastAsia="Arial" w:hAnsi="Arial" w:cs="Arial"/>
        </w:rPr>
        <w:t xml:space="preserve"> – vodni doprinos, šumski dopri</w:t>
      </w:r>
      <w:r w:rsidR="008D2F0B" w:rsidRPr="008B7E88">
        <w:rPr>
          <w:rFonts w:ascii="Arial" w:eastAsia="Arial" w:hAnsi="Arial" w:cs="Arial"/>
        </w:rPr>
        <w:t xml:space="preserve">nos, ostale pristojbe i naknade, </w:t>
      </w:r>
      <w:r w:rsidR="008D2F0B" w:rsidRPr="008B7E88">
        <w:rPr>
          <w:rFonts w:ascii="Arial" w:eastAsia="Times New Roman" w:hAnsi="Arial" w:cs="Arial"/>
        </w:rPr>
        <w:t>komunalni doprinos i komunalna naknada</w:t>
      </w:r>
      <w:r w:rsidRPr="008B7E88">
        <w:rPr>
          <w:rFonts w:ascii="Arial" w:eastAsia="Times New Roman" w:hAnsi="Arial" w:cs="Arial"/>
        </w:rPr>
        <w:t>;</w:t>
      </w:r>
      <w:r w:rsidR="00CF55CE" w:rsidRPr="008B7E88">
        <w:rPr>
          <w:rFonts w:ascii="Arial" w:eastAsia="Times New Roman" w:hAnsi="Arial" w:cs="Arial"/>
        </w:rPr>
        <w:t xml:space="preserve">  </w:t>
      </w:r>
      <w:r w:rsidR="00CF55CE" w:rsidRPr="008B7E88">
        <w:rPr>
          <w:rFonts w:ascii="Arial" w:eastAsia="Times New Roman" w:hAnsi="Arial" w:cs="Arial"/>
        </w:rPr>
        <w:tab/>
      </w:r>
    </w:p>
    <w:p w14:paraId="27A81881" w14:textId="4B3FB43F" w:rsidR="009074A9" w:rsidRPr="008B7E88" w:rsidRDefault="009074A9" w:rsidP="008B7E88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jc w:val="both"/>
        <w:rPr>
          <w:rFonts w:ascii="Arial" w:eastAsia="Arial" w:hAnsi="Arial" w:cs="Arial"/>
          <w:b/>
          <w:bCs/>
        </w:rPr>
      </w:pPr>
      <w:r w:rsidRPr="008B7E88">
        <w:rPr>
          <w:rFonts w:ascii="Arial" w:eastAsia="Arial" w:hAnsi="Arial" w:cs="Arial"/>
          <w:b/>
          <w:bCs/>
        </w:rPr>
        <w:t>p</w:t>
      </w:r>
      <w:r w:rsidR="008B7E88" w:rsidRPr="008B7E88">
        <w:rPr>
          <w:rFonts w:ascii="Arial" w:eastAsia="Arial" w:hAnsi="Arial" w:cs="Arial"/>
          <w:b/>
          <w:bCs/>
        </w:rPr>
        <w:t xml:space="preserve">rihodi od prodaje materijalne imovine </w:t>
      </w:r>
      <w:r w:rsidR="008B7E88">
        <w:rPr>
          <w:rFonts w:ascii="Arial" w:eastAsia="Arial" w:hAnsi="Arial" w:cs="Arial"/>
          <w:b/>
          <w:bCs/>
        </w:rPr>
        <w:t>–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8B7E88">
        <w:rPr>
          <w:rFonts w:ascii="Arial" w:hAnsi="Arial" w:cs="Arial"/>
          <w:color w:val="212529"/>
          <w:shd w:val="clear" w:color="auto" w:fill="FFFFFF"/>
        </w:rPr>
        <w:t xml:space="preserve">prihodi od 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>prodaj</w:t>
      </w:r>
      <w:r w:rsidR="008B7E88">
        <w:rPr>
          <w:rFonts w:ascii="Arial" w:hAnsi="Arial" w:cs="Arial"/>
          <w:color w:val="212529"/>
          <w:shd w:val="clear" w:color="auto" w:fill="FFFFFF"/>
        </w:rPr>
        <w:t>e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dugotrajne materijalne imovine odnosno nekretnina, postrojenja i opreme</w:t>
      </w:r>
      <w:r w:rsidRPr="008B7E88">
        <w:rPr>
          <w:rFonts w:ascii="Arial" w:eastAsia="Arial" w:hAnsi="Arial" w:cs="Arial"/>
        </w:rPr>
        <w:t>;</w:t>
      </w:r>
    </w:p>
    <w:p w14:paraId="36F5E48C" w14:textId="77777777" w:rsidR="00FC347C" w:rsidRPr="008B7E88" w:rsidRDefault="00FC347C" w:rsidP="008B7E88">
      <w:pPr>
        <w:spacing w:line="9" w:lineRule="exact"/>
        <w:jc w:val="both"/>
        <w:rPr>
          <w:rFonts w:ascii="Arial" w:eastAsia="Times New Roman" w:hAnsi="Arial" w:cs="Arial"/>
        </w:rPr>
      </w:pPr>
    </w:p>
    <w:p w14:paraId="124D8DE1" w14:textId="30C418A0" w:rsidR="00CF55CE" w:rsidRPr="00CF55CE" w:rsidRDefault="008B7E88" w:rsidP="008B7E88">
      <w:pPr>
        <w:numPr>
          <w:ilvl w:val="0"/>
          <w:numId w:val="7"/>
        </w:numPr>
        <w:tabs>
          <w:tab w:val="left" w:pos="980"/>
        </w:tabs>
        <w:ind w:left="980" w:hanging="279"/>
        <w:jc w:val="both"/>
        <w:rPr>
          <w:rFonts w:ascii="Arial" w:eastAsia="Times New Roman" w:hAnsi="Arial" w:cs="Arial"/>
        </w:rPr>
      </w:pPr>
      <w:r w:rsidRPr="008B7E88">
        <w:rPr>
          <w:rFonts w:ascii="Arial" w:eastAsia="Arial" w:hAnsi="Arial" w:cs="Arial"/>
          <w:b/>
          <w:bCs/>
        </w:rPr>
        <w:t>prihodi od prodaje nematerijalne imovine</w:t>
      </w:r>
      <w:r w:rsidR="00314AE8" w:rsidRPr="008B7E88">
        <w:rPr>
          <w:rFonts w:ascii="Arial" w:eastAsia="Times New Roman" w:hAnsi="Arial" w:cs="Arial"/>
        </w:rPr>
        <w:t>;</w:t>
      </w:r>
      <w:r w:rsidR="0054024C" w:rsidRPr="008B7E88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23A4A984" w:rsidR="00FC347C" w:rsidRPr="00537662" w:rsidRDefault="00FB3606">
      <w:pPr>
        <w:ind w:right="20"/>
        <w:jc w:val="center"/>
        <w:rPr>
          <w:color w:val="000000" w:themeColor="text1"/>
          <w:sz w:val="20"/>
          <w:szCs w:val="20"/>
        </w:rPr>
      </w:pP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1: Struktura prihoda Proračuna Općine 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Šandrovac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za 20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="00674ED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5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22001B">
      <w:pPr>
        <w:spacing w:line="271" w:lineRule="auto"/>
        <w:rPr>
          <w:color w:val="000000" w:themeColor="text1"/>
          <w:sz w:val="20"/>
          <w:szCs w:val="20"/>
        </w:rPr>
      </w:pPr>
      <w:r w:rsidRPr="00113A98">
        <w:rPr>
          <w:noProof/>
          <w:color w:val="FF0000"/>
          <w:sz w:val="20"/>
          <w:szCs w:val="20"/>
        </w:rPr>
        <w:drawing>
          <wp:inline distT="0" distB="0" distL="0" distR="0" wp14:anchorId="181C0F54" wp14:editId="2E2C22E5">
            <wp:extent cx="5486400" cy="3200400"/>
            <wp:effectExtent l="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37411E69" w:rsidR="008F22C4" w:rsidRPr="000904ED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</w:t>
      </w:r>
      <w:r w:rsidR="00674EDD">
        <w:rPr>
          <w:rFonts w:ascii="Arial" w:eastAsia="Arial" w:hAnsi="Arial" w:cs="Arial"/>
          <w:color w:val="000000" w:themeColor="text1"/>
        </w:rPr>
        <w:t>52</w:t>
      </w:r>
      <w:r w:rsidRPr="000904ED">
        <w:rPr>
          <w:rFonts w:ascii="Arial" w:eastAsia="Arial" w:hAnsi="Arial" w:cs="Arial"/>
          <w:color w:val="000000" w:themeColor="text1"/>
        </w:rPr>
        <w:t xml:space="preserve">% udjela, slijede </w:t>
      </w:r>
      <w:r w:rsidR="00674EDD">
        <w:rPr>
          <w:rFonts w:ascii="Arial" w:eastAsia="Arial" w:hAnsi="Arial" w:cs="Arial"/>
          <w:color w:val="000000" w:themeColor="text1"/>
        </w:rPr>
        <w:t xml:space="preserve">opći prihodi i primici sa 25%, vlastiti prihodi sa 13%, </w:t>
      </w:r>
      <w:r w:rsidR="00413F51" w:rsidRPr="000904ED">
        <w:rPr>
          <w:rFonts w:ascii="Arial" w:eastAsia="Arial" w:hAnsi="Arial" w:cs="Arial"/>
          <w:color w:val="000000" w:themeColor="text1"/>
        </w:rPr>
        <w:t xml:space="preserve">prihodi </w:t>
      </w:r>
      <w:r w:rsidR="00674EDD">
        <w:rPr>
          <w:rFonts w:ascii="Arial" w:eastAsia="Arial" w:hAnsi="Arial" w:cs="Arial"/>
          <w:color w:val="000000" w:themeColor="text1"/>
        </w:rPr>
        <w:t>za posebne namjene sa 1% i prihodi od nefinancijske imovine i nadoknade šteta od osiguranja sa 1%.</w:t>
      </w:r>
    </w:p>
    <w:p w14:paraId="71969990" w14:textId="55B55658" w:rsidR="00FC347C" w:rsidRPr="00997E51" w:rsidRDefault="00997E51">
      <w:pPr>
        <w:rPr>
          <w:sz w:val="20"/>
          <w:szCs w:val="20"/>
        </w:rPr>
        <w:sectPr w:rsidR="00FC347C" w:rsidRPr="00997E51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E51">
        <w:rPr>
          <w:sz w:val="20"/>
          <w:szCs w:val="20"/>
        </w:rPr>
        <w:t>5</w:t>
      </w:r>
    </w:p>
    <w:p w14:paraId="398E1762" w14:textId="2FFFA0BA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4A5767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387D3E0C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</w:t>
      </w:r>
      <w:r w:rsidR="005302B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godinu planirani su u </w:t>
      </w:r>
      <w:r w:rsidRPr="000904ED">
        <w:rPr>
          <w:rFonts w:ascii="Arial" w:eastAsia="Arial" w:hAnsi="Arial" w:cs="Arial"/>
        </w:rPr>
        <w:t xml:space="preserve">iznosu </w:t>
      </w:r>
      <w:r w:rsidR="000904ED" w:rsidRPr="000904ED">
        <w:rPr>
          <w:rFonts w:ascii="Arial" w:eastAsia="Arial" w:hAnsi="Arial" w:cs="Arial"/>
          <w:color w:val="000000" w:themeColor="text1"/>
        </w:rPr>
        <w:t xml:space="preserve">od </w:t>
      </w:r>
      <w:r w:rsidR="00D36CC5" w:rsidRPr="00D36CC5">
        <w:rPr>
          <w:rFonts w:ascii="Arial" w:hAnsi="Arial" w:cs="Arial"/>
          <w:b/>
          <w:color w:val="000000" w:themeColor="text1"/>
        </w:rPr>
        <w:t>4.834.883.00</w:t>
      </w:r>
      <w:r w:rsidR="00D36CC5">
        <w:rPr>
          <w:rFonts w:ascii="Arial" w:hAnsi="Arial" w:cs="Arial"/>
          <w:b/>
          <w:color w:val="000000" w:themeColor="text1"/>
        </w:rPr>
        <w:t xml:space="preserve"> </w:t>
      </w:r>
      <w:r w:rsidR="00170377" w:rsidRPr="000904ED">
        <w:rPr>
          <w:rFonts w:ascii="Arial" w:eastAsia="Arial" w:hAnsi="Arial" w:cs="Arial"/>
          <w:b/>
          <w:bCs/>
          <w:color w:val="000000" w:themeColor="text1"/>
        </w:rPr>
        <w:t>eura</w:t>
      </w:r>
      <w:r w:rsidRPr="000904ED">
        <w:rPr>
          <w:rFonts w:ascii="Arial" w:eastAsia="Arial" w:hAnsi="Arial" w:cs="Arial"/>
          <w:color w:val="000000" w:themeColor="text1"/>
        </w:rPr>
        <w:t xml:space="preserve"> </w:t>
      </w:r>
      <w:r w:rsidRPr="00170377">
        <w:rPr>
          <w:rFonts w:ascii="Arial" w:eastAsia="Arial" w:hAnsi="Arial" w:cs="Arial"/>
          <w:color w:val="000000" w:themeColor="text1"/>
        </w:rPr>
        <w:t xml:space="preserve">od </w:t>
      </w:r>
      <w:r>
        <w:rPr>
          <w:rFonts w:ascii="Arial" w:eastAsia="Arial" w:hAnsi="Arial" w:cs="Arial"/>
        </w:rPr>
        <w:t>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1EEC9A0F" w:rsidR="00FC347C" w:rsidRPr="000904ED" w:rsidRDefault="00FB3606">
      <w:pPr>
        <w:tabs>
          <w:tab w:val="left" w:pos="7720"/>
        </w:tabs>
        <w:ind w:left="360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>3.</w:t>
      </w:r>
      <w:r w:rsidR="005302B1">
        <w:rPr>
          <w:rFonts w:ascii="Arial" w:hAnsi="Arial" w:cs="Arial"/>
          <w:b/>
          <w:bCs/>
          <w:i/>
          <w:iCs/>
          <w:color w:val="000000" w:themeColor="text1"/>
        </w:rPr>
        <w:t>564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>.</w:t>
      </w:r>
      <w:r w:rsidR="005302B1">
        <w:rPr>
          <w:rFonts w:ascii="Arial" w:hAnsi="Arial" w:cs="Arial"/>
          <w:b/>
          <w:bCs/>
          <w:i/>
          <w:iCs/>
          <w:color w:val="000000" w:themeColor="text1"/>
        </w:rPr>
        <w:t>756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,00 </w:t>
      </w:r>
      <w:r w:rsidR="00170377" w:rsidRPr="000904ED">
        <w:rPr>
          <w:rFonts w:ascii="Arial" w:hAnsi="Arial" w:cs="Arial"/>
          <w:b/>
          <w:bCs/>
          <w:i/>
          <w:iCs/>
          <w:color w:val="000000" w:themeColor="text1"/>
        </w:rPr>
        <w:t>eura</w:t>
      </w:r>
      <w:r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60C21B3B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</w:t>
      </w:r>
      <w:r w:rsidR="00E5422D">
        <w:rPr>
          <w:rFonts w:ascii="Arial" w:eastAsia="Times New Roman" w:hAnsi="Arial" w:cs="Arial"/>
        </w:rPr>
        <w:t xml:space="preserve"> I Dječji vrtić Šandrovac</w:t>
      </w:r>
      <w:r w:rsidRPr="008420FA">
        <w:rPr>
          <w:rFonts w:ascii="Arial" w:eastAsia="Times New Roman" w:hAnsi="Arial" w:cs="Arial"/>
        </w:rPr>
        <w:t>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5E28BB41" w:rsidR="00FC347C" w:rsidRPr="000904ED" w:rsidRDefault="00FB3606">
      <w:pPr>
        <w:tabs>
          <w:tab w:val="left" w:pos="7880"/>
        </w:tabs>
        <w:ind w:left="360"/>
        <w:rPr>
          <w:b/>
          <w:bCs/>
          <w:color w:val="000000" w:themeColor="text1"/>
          <w:sz w:val="20"/>
          <w:szCs w:val="20"/>
        </w:rPr>
      </w:pPr>
      <w:r w:rsidRPr="000904ED">
        <w:rPr>
          <w:rFonts w:ascii="Arial" w:eastAsia="Arial" w:hAnsi="Arial" w:cs="Arial"/>
          <w:b/>
          <w:bCs/>
          <w:color w:val="000000" w:themeColor="text1"/>
        </w:rPr>
        <w:t>rashodi za nabavu nefinancijske imovine</w:t>
      </w:r>
      <w:r w:rsidR="00AD2BF8"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                                               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>1.2</w:t>
      </w:r>
      <w:r w:rsidR="005302B1">
        <w:rPr>
          <w:rFonts w:ascii="Arial" w:hAnsi="Arial" w:cs="Arial"/>
          <w:b/>
          <w:bCs/>
          <w:i/>
          <w:iCs/>
          <w:color w:val="000000" w:themeColor="text1"/>
        </w:rPr>
        <w:t>53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>.0</w:t>
      </w:r>
      <w:r w:rsidR="005302B1">
        <w:rPr>
          <w:rFonts w:ascii="Arial" w:hAnsi="Arial" w:cs="Arial"/>
          <w:b/>
          <w:bCs/>
          <w:i/>
          <w:iCs/>
          <w:color w:val="000000" w:themeColor="text1"/>
        </w:rPr>
        <w:t>77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,00 </w:t>
      </w:r>
      <w:r w:rsidR="00170377"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>eura</w:t>
      </w:r>
      <w:r w:rsidR="00AD2BF8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0C4B3ECF" w14:textId="77777777" w:rsidR="00FC347C" w:rsidRPr="000904ED" w:rsidRDefault="00FC347C">
      <w:pPr>
        <w:spacing w:line="153" w:lineRule="exact"/>
        <w:rPr>
          <w:color w:val="000000" w:themeColor="text1"/>
          <w:sz w:val="20"/>
          <w:szCs w:val="20"/>
        </w:rPr>
      </w:pPr>
    </w:p>
    <w:p w14:paraId="3DB54379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 xml:space="preserve">nabava </w:t>
      </w:r>
      <w:proofErr w:type="spellStart"/>
      <w:r w:rsidRPr="000904ED">
        <w:rPr>
          <w:rFonts w:ascii="Arial" w:eastAsia="Arial" w:hAnsi="Arial" w:cs="Arial"/>
          <w:color w:val="000000" w:themeColor="text1"/>
        </w:rPr>
        <w:t>neproizvedene</w:t>
      </w:r>
      <w:proofErr w:type="spellEnd"/>
      <w:r w:rsidRPr="000904ED">
        <w:rPr>
          <w:rFonts w:ascii="Arial" w:eastAsia="Arial" w:hAnsi="Arial" w:cs="Arial"/>
          <w:color w:val="000000" w:themeColor="text1"/>
        </w:rPr>
        <w:t xml:space="preserve"> imovine (materijalna imovina – prirodna bogatstva);</w:t>
      </w:r>
    </w:p>
    <w:p w14:paraId="6DEA3C3D" w14:textId="77777777" w:rsidR="00FC347C" w:rsidRPr="000904ED" w:rsidRDefault="00FC347C">
      <w:pPr>
        <w:spacing w:line="45" w:lineRule="exact"/>
        <w:rPr>
          <w:rFonts w:eastAsia="Times New Roman"/>
          <w:color w:val="000000" w:themeColor="text1"/>
        </w:rPr>
      </w:pPr>
    </w:p>
    <w:p w14:paraId="4E15F4B5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Pr="000904ED" w:rsidRDefault="00FC347C">
      <w:pPr>
        <w:spacing w:line="9" w:lineRule="exact"/>
        <w:rPr>
          <w:rFonts w:eastAsia="Times New Roman"/>
          <w:color w:val="000000" w:themeColor="text1"/>
        </w:rPr>
      </w:pPr>
    </w:p>
    <w:p w14:paraId="79DCCC6B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>dodatna ulaganja na nefinancijskoj imovini.</w:t>
      </w:r>
    </w:p>
    <w:p w14:paraId="4638E946" w14:textId="77777777" w:rsidR="00AD33EF" w:rsidRDefault="00AD33EF">
      <w:pPr>
        <w:spacing w:line="200" w:lineRule="exac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</w:p>
    <w:p w14:paraId="751F29A8" w14:textId="5DA46962" w:rsidR="00AD33EF" w:rsidRPr="00AD33EF" w:rsidRDefault="00AD33EF">
      <w:pPr>
        <w:spacing w:line="200" w:lineRule="exact"/>
        <w:rPr>
          <w:rFonts w:ascii="Arial" w:hAnsi="Arial" w:cs="Arial"/>
          <w:b/>
          <w:bCs/>
          <w:color w:val="000000" w:themeColor="text1"/>
        </w:rPr>
      </w:pPr>
      <w:r w:rsidRPr="00AD33EF">
        <w:rPr>
          <w:rFonts w:ascii="Arial" w:hAnsi="Arial" w:cs="Arial"/>
          <w:b/>
          <w:bCs/>
          <w:color w:val="000000" w:themeColor="text1"/>
        </w:rPr>
        <w:t xml:space="preserve">        </w:t>
      </w:r>
      <w:r w:rsidRPr="00AD33EF">
        <w:rPr>
          <w:rFonts w:ascii="Arial" w:hAnsi="Arial" w:cs="Arial"/>
          <w:b/>
          <w:bCs/>
          <w:color w:val="000000" w:themeColor="text1"/>
        </w:rPr>
        <w:t>izdat</w:t>
      </w:r>
      <w:r w:rsidRPr="00AD33EF">
        <w:rPr>
          <w:rFonts w:ascii="Arial" w:hAnsi="Arial" w:cs="Arial"/>
          <w:b/>
          <w:bCs/>
          <w:color w:val="000000" w:themeColor="text1"/>
        </w:rPr>
        <w:t>ci</w:t>
      </w:r>
      <w:r w:rsidRPr="00AD33EF">
        <w:rPr>
          <w:rFonts w:ascii="Arial" w:hAnsi="Arial" w:cs="Arial"/>
          <w:b/>
          <w:bCs/>
          <w:color w:val="000000" w:themeColor="text1"/>
        </w:rPr>
        <w:t xml:space="preserve"> za otplatu zajma</w:t>
      </w:r>
      <w:r w:rsidRPr="00AD33EF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</w:t>
      </w:r>
      <w:r w:rsidRPr="00AD33EF">
        <w:rPr>
          <w:rFonts w:ascii="Arial" w:hAnsi="Arial" w:cs="Arial"/>
          <w:b/>
          <w:bCs/>
          <w:i/>
          <w:iCs/>
          <w:color w:val="000000" w:themeColor="text1"/>
        </w:rPr>
        <w:t>17.500</w:t>
      </w:r>
      <w:r w:rsidRPr="00AD33EF">
        <w:rPr>
          <w:rFonts w:ascii="Arial" w:hAnsi="Arial" w:cs="Arial"/>
          <w:b/>
          <w:bCs/>
          <w:i/>
          <w:iCs/>
          <w:color w:val="000000" w:themeColor="text1"/>
        </w:rPr>
        <w:t>,00 eura</w:t>
      </w:r>
    </w:p>
    <w:p w14:paraId="02A74243" w14:textId="77777777" w:rsidR="00E5422D" w:rsidRPr="000904ED" w:rsidRDefault="00E5422D">
      <w:pPr>
        <w:spacing w:line="200" w:lineRule="exact"/>
        <w:rPr>
          <w:rFonts w:ascii="Arial" w:hAnsi="Arial" w:cs="Arial"/>
          <w:b/>
          <w:bCs/>
          <w:i/>
          <w:iCs/>
          <w:color w:val="000000" w:themeColor="text1"/>
        </w:rPr>
      </w:pPr>
      <w:r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        </w:t>
      </w:r>
    </w:p>
    <w:p w14:paraId="34F44716" w14:textId="4D6BE03B" w:rsidR="00FC347C" w:rsidRPr="00D35079" w:rsidRDefault="00FB3606" w:rsidP="00555627">
      <w:pPr>
        <w:ind w:right="20"/>
        <w:jc w:val="center"/>
        <w:rPr>
          <w:color w:val="000000" w:themeColor="text1"/>
          <w:sz w:val="20"/>
          <w:szCs w:val="20"/>
        </w:rPr>
      </w:pP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Grafikon 2: Struktura rashoda Proračuna Općine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Šandrovac za 202</w:t>
      </w:r>
      <w:r w:rsidR="004A576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5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415A7D29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5B5EFEE5" w14:textId="77777777" w:rsidR="007A20A9" w:rsidRDefault="007A20A9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</w:p>
    <w:p w14:paraId="03749CA4" w14:textId="24B8AA03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4A5767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Pr="00997E51" w:rsidRDefault="00FB3606">
      <w:pPr>
        <w:spacing w:line="272" w:lineRule="auto"/>
        <w:ind w:right="20"/>
        <w:jc w:val="both"/>
        <w:rPr>
          <w:rFonts w:ascii="Arial" w:eastAsia="Arial" w:hAnsi="Arial" w:cs="Arial"/>
          <w:color w:val="000000" w:themeColor="text1"/>
        </w:rPr>
      </w:pPr>
      <w:r w:rsidRPr="00997E51">
        <w:rPr>
          <w:rFonts w:ascii="Arial" w:eastAsia="Arial" w:hAnsi="Arial" w:cs="Arial"/>
          <w:color w:val="000000" w:themeColor="text1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cx1">
            <w:drawing>
              <wp:inline distT="0" distB="0" distL="0" distR="0" wp14:anchorId="7934DD8C" wp14:editId="379FD3A0">
                <wp:extent cx="5924550" cy="8239125"/>
                <wp:effectExtent l="0" t="0" r="0" b="9525"/>
                <wp:docPr id="38" name="Grafikon 3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7934DD8C" wp14:editId="379FD3A0">
                <wp:extent cx="5924550" cy="8239125"/>
                <wp:effectExtent l="0" t="0" r="0" b="9525"/>
                <wp:docPr id="38" name="Grafikon 3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Grafikon 3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23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492331BF" w:rsidR="00C273C9" w:rsidRPr="00F71B22" w:rsidRDefault="00C273C9">
      <w:pPr>
        <w:ind w:right="-59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  </w:t>
      </w:r>
      <w:r w:rsidR="00FB3606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Struktura rashoda u posebnom dijelu 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Proračuna Općine Šandrovac za 202</w:t>
      </w:r>
      <w:r w:rsidR="004A576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5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godinu </w:t>
      </w:r>
      <w:r w:rsidR="00326453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      7</w:t>
      </w:r>
    </w:p>
    <w:p w14:paraId="629C6417" w14:textId="77777777" w:rsidR="007A20A9" w:rsidRDefault="007A20A9">
      <w:pPr>
        <w:jc w:val="right"/>
        <w:rPr>
          <w:rFonts w:ascii="Arial" w:eastAsia="Arial" w:hAnsi="Arial" w:cs="Arial"/>
          <w:sz w:val="18"/>
          <w:szCs w:val="18"/>
        </w:rPr>
      </w:pPr>
      <w:bookmarkStart w:id="7" w:name="page8"/>
      <w:bookmarkEnd w:id="7"/>
    </w:p>
    <w:p w14:paraId="47471249" w14:textId="204A6F4B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4A5767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80C2EC5" w14:textId="566B0299" w:rsidR="00055476" w:rsidRDefault="00055476">
      <w:pPr>
        <w:jc w:val="right"/>
        <w:rPr>
          <w:rFonts w:ascii="Arial" w:eastAsia="Arial" w:hAnsi="Arial" w:cs="Arial"/>
          <w:sz w:val="18"/>
          <w:szCs w:val="18"/>
        </w:rPr>
      </w:pPr>
    </w:p>
    <w:p w14:paraId="624F88EA" w14:textId="77777777" w:rsidR="00055476" w:rsidRDefault="00055476">
      <w:pPr>
        <w:jc w:val="right"/>
        <w:rPr>
          <w:sz w:val="20"/>
          <w:szCs w:val="20"/>
        </w:rPr>
      </w:pP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3D3CE19F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</w:t>
      </w:r>
      <w:r w:rsidR="004A5767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60"/>
        <w:gridCol w:w="1920"/>
      </w:tblGrid>
      <w:tr w:rsidR="00203099" w:rsidRPr="00203099" w14:paraId="5BEC21F0" w14:textId="77777777" w:rsidTr="002F3022">
        <w:trPr>
          <w:trHeight w:val="583"/>
        </w:trPr>
        <w:tc>
          <w:tcPr>
            <w:tcW w:w="540" w:type="dxa"/>
            <w:vAlign w:val="bottom"/>
          </w:tcPr>
          <w:p w14:paraId="06061CA1" w14:textId="01F94F21" w:rsidR="00203099" w:rsidRPr="00203099" w:rsidRDefault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60" w:type="dxa"/>
            <w:vAlign w:val="bottom"/>
          </w:tcPr>
          <w:p w14:paraId="4AC8AB1B" w14:textId="77777777" w:rsidR="00203099" w:rsidRDefault="0020309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  <w:p w14:paraId="33850A28" w14:textId="4800339B" w:rsidR="00203099" w:rsidRPr="00203099" w:rsidRDefault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Nabava </w:t>
            </w:r>
            <w:proofErr w:type="spellStart"/>
            <w:proofErr w:type="gram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opreme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 za</w:t>
            </w:r>
            <w:proofErr w:type="gram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postavljanje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rekonstrukciju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ležećih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policajaca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nerazvrstanim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cestama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općine Šandrovac</w:t>
            </w:r>
          </w:p>
        </w:tc>
        <w:tc>
          <w:tcPr>
            <w:tcW w:w="1920" w:type="dxa"/>
            <w:vAlign w:val="bottom"/>
          </w:tcPr>
          <w:p w14:paraId="11E366D1" w14:textId="64B09244" w:rsidR="00203099" w:rsidRPr="00203099" w:rsidRDefault="00203099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2.000,00</w:t>
            </w:r>
          </w:p>
        </w:tc>
      </w:tr>
      <w:tr w:rsidR="00203099" w:rsidRPr="00203099" w14:paraId="52AB98F0" w14:textId="77777777" w:rsidTr="002F3022">
        <w:trPr>
          <w:trHeight w:val="583"/>
        </w:trPr>
        <w:tc>
          <w:tcPr>
            <w:tcW w:w="540" w:type="dxa"/>
            <w:vAlign w:val="bottom"/>
          </w:tcPr>
          <w:p w14:paraId="5B857351" w14:textId="77777777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621CC5F" w14:textId="29A5D68D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60" w:type="dxa"/>
            <w:vAlign w:val="bottom"/>
          </w:tcPr>
          <w:p w14:paraId="67D1866B" w14:textId="77777777" w:rsidR="00203099" w:rsidRDefault="00203099" w:rsidP="0020309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  <w:p w14:paraId="09AA4337" w14:textId="0F5916EF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Izgradnja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malog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bazena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projektna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dokumentacija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građevinska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dozvola</w:t>
            </w:r>
            <w:proofErr w:type="spellEnd"/>
          </w:p>
        </w:tc>
        <w:tc>
          <w:tcPr>
            <w:tcW w:w="1920" w:type="dxa"/>
            <w:vAlign w:val="bottom"/>
          </w:tcPr>
          <w:p w14:paraId="63E13B44" w14:textId="2B1F97A0" w:rsidR="00203099" w:rsidRPr="00203099" w:rsidRDefault="00203099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15.000,00</w:t>
            </w:r>
          </w:p>
        </w:tc>
      </w:tr>
      <w:tr w:rsidR="00203099" w:rsidRPr="00203099" w14:paraId="731D89E2" w14:textId="77777777" w:rsidTr="002F3022">
        <w:trPr>
          <w:trHeight w:val="583"/>
        </w:trPr>
        <w:tc>
          <w:tcPr>
            <w:tcW w:w="540" w:type="dxa"/>
            <w:vAlign w:val="bottom"/>
          </w:tcPr>
          <w:p w14:paraId="5A2496D1" w14:textId="77777777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459F5C9" w14:textId="48BAC796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60" w:type="dxa"/>
            <w:vAlign w:val="bottom"/>
          </w:tcPr>
          <w:p w14:paraId="701A7451" w14:textId="77777777" w:rsidR="00203099" w:rsidRDefault="00203099" w:rsidP="0020309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  <w:p w14:paraId="3A37107D" w14:textId="6C1EAE87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Nabava,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doprema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montaža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dječjih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sprava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Šandrovcu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Lasovcu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Pupelici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Kašljavci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Ravnešu</w:t>
            </w:r>
            <w:proofErr w:type="spellEnd"/>
          </w:p>
        </w:tc>
        <w:tc>
          <w:tcPr>
            <w:tcW w:w="1920" w:type="dxa"/>
            <w:vAlign w:val="bottom"/>
          </w:tcPr>
          <w:p w14:paraId="6D806E8A" w14:textId="5805D78A" w:rsidR="00203099" w:rsidRPr="00203099" w:rsidRDefault="00203099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72.000,00</w:t>
            </w:r>
          </w:p>
        </w:tc>
      </w:tr>
      <w:tr w:rsidR="00203099" w:rsidRPr="00203099" w14:paraId="77C90556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5ABFCB5B" w14:textId="2E6E2C40" w:rsidR="00203099" w:rsidRPr="00203099" w:rsidRDefault="00203099" w:rsidP="00203099">
            <w:pPr>
              <w:ind w:left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60" w:type="dxa"/>
            <w:vAlign w:val="bottom"/>
          </w:tcPr>
          <w:p w14:paraId="427AEFEE" w14:textId="77777777" w:rsidR="00203099" w:rsidRDefault="00203099" w:rsidP="002030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  <w:p w14:paraId="62C3E6C4" w14:textId="41ED2A42" w:rsidR="00203099" w:rsidRPr="00203099" w:rsidRDefault="00203099" w:rsidP="002030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Nabava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građevinskih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radova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sanaciji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klizišta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općini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Šandrovac</w:t>
            </w:r>
          </w:p>
          <w:p w14:paraId="0AE944E4" w14:textId="5585CECF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204A8B5" w14:textId="662A800F" w:rsidR="00203099" w:rsidRPr="00203099" w:rsidRDefault="00203099" w:rsidP="00D81BD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1.150.000,00</w:t>
            </w:r>
          </w:p>
        </w:tc>
      </w:tr>
      <w:tr w:rsidR="00203099" w:rsidRPr="00203099" w14:paraId="6A96EBC1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431464B2" w14:textId="63959892" w:rsidR="00203099" w:rsidRPr="00203099" w:rsidRDefault="00203099" w:rsidP="00203099">
            <w:pPr>
              <w:ind w:left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60" w:type="dxa"/>
            <w:vAlign w:val="bottom"/>
          </w:tcPr>
          <w:p w14:paraId="59D5AB26" w14:textId="77777777" w:rsidR="00203099" w:rsidRPr="00203099" w:rsidRDefault="00203099" w:rsidP="002030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Nabava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radova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rekonstrukciji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nerazvrstane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ceste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Mala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Pupelica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Šašnjevac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-Šandrovac NC008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oborinske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odvodnje</w:t>
            </w:r>
            <w:proofErr w:type="spellEnd"/>
          </w:p>
          <w:p w14:paraId="0067E0F3" w14:textId="1F7C23F4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2C2D8D6A" w14:textId="5E665D9A" w:rsidR="00203099" w:rsidRPr="00203099" w:rsidRDefault="00203099" w:rsidP="00D81BD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500.000,00</w:t>
            </w:r>
          </w:p>
        </w:tc>
      </w:tr>
      <w:tr w:rsidR="00203099" w:rsidRPr="00203099" w14:paraId="557FB430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75DEAF6C" w14:textId="2D1399DD" w:rsidR="00203099" w:rsidRPr="00203099" w:rsidRDefault="00203099" w:rsidP="00203099">
            <w:pPr>
              <w:ind w:left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60" w:type="dxa"/>
            <w:vAlign w:val="bottom"/>
          </w:tcPr>
          <w:p w14:paraId="7AFCB3BF" w14:textId="703103B6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Nabava,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instaliranje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ugradnja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solarnih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elektrana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društveni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dom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Šandrovac,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Zgradu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Doma za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starije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nemoćne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osobe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Šandrovac i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Zgradu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Dječjeg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vrtića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Šandrovac</w:t>
            </w:r>
          </w:p>
        </w:tc>
        <w:tc>
          <w:tcPr>
            <w:tcW w:w="1920" w:type="dxa"/>
            <w:vAlign w:val="bottom"/>
          </w:tcPr>
          <w:p w14:paraId="4B88ADC8" w14:textId="7B97183F" w:rsidR="00203099" w:rsidRPr="00203099" w:rsidRDefault="00D81BD1" w:rsidP="00D81BD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96.000,00</w:t>
            </w:r>
          </w:p>
        </w:tc>
      </w:tr>
      <w:tr w:rsidR="00203099" w:rsidRPr="00203099" w14:paraId="3F4D3818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669FE2B0" w14:textId="4C410C19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60" w:type="dxa"/>
            <w:vAlign w:val="bottom"/>
          </w:tcPr>
          <w:p w14:paraId="1EC860D1" w14:textId="7101356A" w:rsidR="00203099" w:rsidRPr="00203099" w:rsidRDefault="00203099" w:rsidP="00203099">
            <w:pPr>
              <w:ind w:left="6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Asfaltiranje županijskih cesta </w:t>
            </w:r>
            <w:r w:rsid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ŽC 3029 Kašljavac</w:t>
            </w:r>
          </w:p>
        </w:tc>
        <w:tc>
          <w:tcPr>
            <w:tcW w:w="1920" w:type="dxa"/>
            <w:vAlign w:val="bottom"/>
          </w:tcPr>
          <w:p w14:paraId="0836F477" w14:textId="2B3B8893" w:rsidR="00203099" w:rsidRPr="00203099" w:rsidRDefault="00203099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="00D81BD1" w:rsidRP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48</w:t>
            </w:r>
            <w:r w:rsidRP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  <w:r w:rsidR="00D81BD1" w:rsidRP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18</w:t>
            </w:r>
            <w:r w:rsidRP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03099" w:rsidRPr="00203099" w14:paraId="4BD1C65E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21F35F61" w14:textId="3DD8A8E0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0309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260" w:type="dxa"/>
            <w:vAlign w:val="bottom"/>
          </w:tcPr>
          <w:p w14:paraId="109ECCDE" w14:textId="0CAAC5D1" w:rsidR="00203099" w:rsidRPr="00203099" w:rsidRDefault="00203099" w:rsidP="00203099">
            <w:pPr>
              <w:ind w:lef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Rekonstrukcija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javne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rasvjete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na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području</w:t>
            </w:r>
            <w:proofErr w:type="spellEnd"/>
            <w:r w:rsidRPr="0020309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 xml:space="preserve"> Općine Šandrovac</w:t>
            </w:r>
          </w:p>
        </w:tc>
        <w:tc>
          <w:tcPr>
            <w:tcW w:w="1920" w:type="dxa"/>
            <w:vAlign w:val="bottom"/>
          </w:tcPr>
          <w:p w14:paraId="37261A75" w14:textId="3EFDA0D9" w:rsidR="00203099" w:rsidRPr="00203099" w:rsidRDefault="00203099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20.</w:t>
            </w:r>
            <w:r w:rsidR="00D81BD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03099" w:rsidRPr="00203099" w14:paraId="211D54D3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120D509E" w14:textId="648A3D51" w:rsidR="00203099" w:rsidRPr="00203099" w:rsidRDefault="00203099" w:rsidP="00203099">
            <w:pPr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60" w:type="dxa"/>
            <w:vAlign w:val="bottom"/>
          </w:tcPr>
          <w:p w14:paraId="23DA86C1" w14:textId="16C7F0DA" w:rsidR="00203099" w:rsidRPr="00203099" w:rsidRDefault="00203099" w:rsidP="00203099">
            <w:pPr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203099">
              <w:rPr>
                <w:rFonts w:ascii="Arial" w:hAnsi="Arial" w:cs="Arial"/>
                <w:color w:val="000000" w:themeColor="text1"/>
                <w:sz w:val="24"/>
                <w:szCs w:val="24"/>
              </w:rPr>
              <w:t>Groblje Šandrovac –radovi na proširenju i rekonstrukciji</w:t>
            </w:r>
            <w:r w:rsidRPr="00203099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20" w:type="dxa"/>
            <w:vAlign w:val="bottom"/>
          </w:tcPr>
          <w:p w14:paraId="11706D49" w14:textId="70C77ED5" w:rsidR="00203099" w:rsidRPr="00203099" w:rsidRDefault="00D81BD1" w:rsidP="00D81BD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85.000,00</w:t>
            </w:r>
          </w:p>
        </w:tc>
      </w:tr>
    </w:tbl>
    <w:p w14:paraId="0E1E233D" w14:textId="4AA3C0C8" w:rsidR="00116787" w:rsidRPr="00203099" w:rsidRDefault="00116787">
      <w:pPr>
        <w:spacing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5A5C25F" w14:textId="4568292B" w:rsidR="002F3022" w:rsidRPr="00203099" w:rsidRDefault="005B3FF4" w:rsidP="00203099">
      <w:pPr>
        <w:spacing w:line="200" w:lineRule="exact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2030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55BFB3" w14:textId="77777777" w:rsidR="00ED3BE9" w:rsidRPr="00203099" w:rsidRDefault="00ED3BE9" w:rsidP="00ED3BE9">
      <w:pPr>
        <w:ind w:right="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131FD38" w14:textId="323BCAAD" w:rsidR="005B3FF4" w:rsidRPr="00203099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203099">
        <w:rPr>
          <w:rFonts w:ascii="Arial" w:eastAsia="Arial" w:hAnsi="Arial" w:cs="Arial"/>
          <w:i/>
          <w:iCs/>
          <w:sz w:val="24"/>
          <w:szCs w:val="24"/>
        </w:rPr>
        <w:t xml:space="preserve">Svi navedeni iznosi su u </w:t>
      </w:r>
      <w:r w:rsidR="00E72906" w:rsidRPr="00203099">
        <w:rPr>
          <w:rFonts w:ascii="Arial" w:eastAsia="Arial" w:hAnsi="Arial" w:cs="Arial"/>
          <w:i/>
          <w:iCs/>
          <w:sz w:val="24"/>
          <w:szCs w:val="24"/>
        </w:rPr>
        <w:t>eurima</w:t>
      </w:r>
    </w:p>
    <w:p w14:paraId="6A47FCE5" w14:textId="77777777" w:rsidR="00A52493" w:rsidRPr="00203099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024D5BAB" w14:textId="77777777" w:rsidR="005B3FF4" w:rsidRDefault="005B3FF4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53B85D4F" w14:textId="7FD58BB9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Proračun u malom za 202</w:t>
      </w:r>
      <w:r w:rsidR="004A5767">
        <w:rPr>
          <w:rFonts w:ascii="Arial" w:eastAsia="Arial" w:hAnsi="Arial" w:cs="Arial"/>
          <w:i/>
          <w:iCs/>
          <w:sz w:val="24"/>
          <w:szCs w:val="24"/>
        </w:rPr>
        <w:t>5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5F4DA200" w14:textId="77777777" w:rsidR="00997E51" w:rsidRDefault="00997E51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bookmarkStart w:id="8" w:name="page9"/>
    <w:bookmarkEnd w:id="8"/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7A7E0C5A" w14:textId="4273D1ED" w:rsidR="00FC347C" w:rsidRDefault="003D73FF" w:rsidP="006C105C">
      <w:pPr>
        <w:spacing w:line="238" w:lineRule="auto"/>
        <w:jc w:val="center"/>
        <w:rPr>
          <w:sz w:val="20"/>
          <w:szCs w:val="20"/>
        </w:rPr>
      </w:pPr>
      <w:hyperlink r:id="rId17" w:history="1">
        <w:r w:rsidRPr="00A2278C">
          <w:rPr>
            <w:rStyle w:val="Hiperveza"/>
            <w:rFonts w:ascii="Arial" w:eastAsia="Arial" w:hAnsi="Arial" w:cs="Arial"/>
            <w:sz w:val="21"/>
            <w:szCs w:val="21"/>
          </w:rPr>
          <w:t>opcina@sandrovac.hr</w:t>
        </w:r>
      </w:hyperlink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97E0C11"/>
    <w:multiLevelType w:val="hybridMultilevel"/>
    <w:tmpl w:val="880C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 w16cid:durableId="904687259">
    <w:abstractNumId w:val="4"/>
  </w:num>
  <w:num w:numId="2" w16cid:durableId="660547429">
    <w:abstractNumId w:val="6"/>
  </w:num>
  <w:num w:numId="3" w16cid:durableId="1110394132">
    <w:abstractNumId w:val="13"/>
  </w:num>
  <w:num w:numId="4" w16cid:durableId="1462533248">
    <w:abstractNumId w:val="12"/>
  </w:num>
  <w:num w:numId="5" w16cid:durableId="1617521653">
    <w:abstractNumId w:val="8"/>
  </w:num>
  <w:num w:numId="6" w16cid:durableId="343702543">
    <w:abstractNumId w:val="10"/>
  </w:num>
  <w:num w:numId="7" w16cid:durableId="212617290">
    <w:abstractNumId w:val="2"/>
  </w:num>
  <w:num w:numId="8" w16cid:durableId="413362554">
    <w:abstractNumId w:val="7"/>
  </w:num>
  <w:num w:numId="9" w16cid:durableId="190997936">
    <w:abstractNumId w:val="0"/>
  </w:num>
  <w:num w:numId="10" w16cid:durableId="1255937655">
    <w:abstractNumId w:val="3"/>
  </w:num>
  <w:num w:numId="11" w16cid:durableId="1462654425">
    <w:abstractNumId w:val="1"/>
  </w:num>
  <w:num w:numId="12" w16cid:durableId="1918663769">
    <w:abstractNumId w:val="11"/>
  </w:num>
  <w:num w:numId="13" w16cid:durableId="1270040059">
    <w:abstractNumId w:val="5"/>
  </w:num>
  <w:num w:numId="14" w16cid:durableId="810102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161EF"/>
    <w:rsid w:val="000438F5"/>
    <w:rsid w:val="00055476"/>
    <w:rsid w:val="00072665"/>
    <w:rsid w:val="000904ED"/>
    <w:rsid w:val="000E27EB"/>
    <w:rsid w:val="000E6517"/>
    <w:rsid w:val="001126A0"/>
    <w:rsid w:val="00113A98"/>
    <w:rsid w:val="00116787"/>
    <w:rsid w:val="0016540E"/>
    <w:rsid w:val="00170377"/>
    <w:rsid w:val="001B7446"/>
    <w:rsid w:val="00203099"/>
    <w:rsid w:val="0022001B"/>
    <w:rsid w:val="00222712"/>
    <w:rsid w:val="00223AC1"/>
    <w:rsid w:val="002F3022"/>
    <w:rsid w:val="00314AE8"/>
    <w:rsid w:val="00326453"/>
    <w:rsid w:val="00334815"/>
    <w:rsid w:val="00382A9B"/>
    <w:rsid w:val="003D73FF"/>
    <w:rsid w:val="003E4E28"/>
    <w:rsid w:val="003E5489"/>
    <w:rsid w:val="00413F51"/>
    <w:rsid w:val="00422B56"/>
    <w:rsid w:val="00425FDF"/>
    <w:rsid w:val="00427D94"/>
    <w:rsid w:val="0045204E"/>
    <w:rsid w:val="00456E46"/>
    <w:rsid w:val="004714B5"/>
    <w:rsid w:val="0047503F"/>
    <w:rsid w:val="004A2116"/>
    <w:rsid w:val="004A5767"/>
    <w:rsid w:val="004D101B"/>
    <w:rsid w:val="004F64CE"/>
    <w:rsid w:val="0051336F"/>
    <w:rsid w:val="00517C92"/>
    <w:rsid w:val="005302B1"/>
    <w:rsid w:val="00537662"/>
    <w:rsid w:val="0054024C"/>
    <w:rsid w:val="00555627"/>
    <w:rsid w:val="005676FB"/>
    <w:rsid w:val="005B3FF4"/>
    <w:rsid w:val="005D0B00"/>
    <w:rsid w:val="006429FE"/>
    <w:rsid w:val="00674EDD"/>
    <w:rsid w:val="006B5862"/>
    <w:rsid w:val="006C0CA3"/>
    <w:rsid w:val="006C105C"/>
    <w:rsid w:val="006E3C03"/>
    <w:rsid w:val="00702248"/>
    <w:rsid w:val="00703479"/>
    <w:rsid w:val="0072794E"/>
    <w:rsid w:val="00737575"/>
    <w:rsid w:val="007432E8"/>
    <w:rsid w:val="007A1D0A"/>
    <w:rsid w:val="007A20A9"/>
    <w:rsid w:val="007A33DA"/>
    <w:rsid w:val="007D16DB"/>
    <w:rsid w:val="007F237F"/>
    <w:rsid w:val="008420FA"/>
    <w:rsid w:val="008444E2"/>
    <w:rsid w:val="00884DE8"/>
    <w:rsid w:val="0089449F"/>
    <w:rsid w:val="008B7E88"/>
    <w:rsid w:val="008D2F0B"/>
    <w:rsid w:val="008F22C4"/>
    <w:rsid w:val="009074A9"/>
    <w:rsid w:val="009637FC"/>
    <w:rsid w:val="00964B2D"/>
    <w:rsid w:val="00997E51"/>
    <w:rsid w:val="009A6FE9"/>
    <w:rsid w:val="009C1931"/>
    <w:rsid w:val="00A4159D"/>
    <w:rsid w:val="00A41A27"/>
    <w:rsid w:val="00A52493"/>
    <w:rsid w:val="00A7448B"/>
    <w:rsid w:val="00AB337B"/>
    <w:rsid w:val="00AD2BF8"/>
    <w:rsid w:val="00AD33EF"/>
    <w:rsid w:val="00AD7A6D"/>
    <w:rsid w:val="00B71405"/>
    <w:rsid w:val="00B73FE3"/>
    <w:rsid w:val="00BA36C1"/>
    <w:rsid w:val="00BB05BE"/>
    <w:rsid w:val="00BC3E55"/>
    <w:rsid w:val="00BE50E0"/>
    <w:rsid w:val="00C07B88"/>
    <w:rsid w:val="00C26AB9"/>
    <w:rsid w:val="00C273C9"/>
    <w:rsid w:val="00CB10AA"/>
    <w:rsid w:val="00CD3634"/>
    <w:rsid w:val="00CD52F3"/>
    <w:rsid w:val="00CE0E79"/>
    <w:rsid w:val="00CF55CE"/>
    <w:rsid w:val="00D33E3A"/>
    <w:rsid w:val="00D35079"/>
    <w:rsid w:val="00D36CC5"/>
    <w:rsid w:val="00D4793D"/>
    <w:rsid w:val="00D81BD1"/>
    <w:rsid w:val="00DF4273"/>
    <w:rsid w:val="00E044E1"/>
    <w:rsid w:val="00E5422D"/>
    <w:rsid w:val="00E67219"/>
    <w:rsid w:val="00E72906"/>
    <w:rsid w:val="00E83DD5"/>
    <w:rsid w:val="00EB3992"/>
    <w:rsid w:val="00EC3F4E"/>
    <w:rsid w:val="00EC3FD6"/>
    <w:rsid w:val="00ED3BE9"/>
    <w:rsid w:val="00EF1B99"/>
    <w:rsid w:val="00F24189"/>
    <w:rsid w:val="00F7000E"/>
    <w:rsid w:val="00F71B22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D73F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17C92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opcina@sandrovac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14/relationships/chartEx" Target="charts/chartEx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UKUPAN PRORAČUN OPĆINE ŠANDROVAC ZA 202</a:t>
            </a:r>
            <a:r>
              <a:rPr lang="hr-HR">
                <a:solidFill>
                  <a:schemeClr val="tx1"/>
                </a:solidFill>
              </a:rPr>
              <a:t>5</a:t>
            </a:r>
            <a:r>
              <a:rPr lang="hr-HR" baseline="0">
                <a:solidFill>
                  <a:schemeClr val="tx1"/>
                </a:solidFill>
              </a:rPr>
              <a:t> GOD.</a:t>
            </a:r>
            <a:r>
              <a:rPr lang="hr-HR">
                <a:solidFill>
                  <a:schemeClr val="tx1"/>
                </a:solidFill>
              </a:rPr>
              <a:t> IZNOSI </a:t>
            </a:r>
            <a:r>
              <a:rPr lang="en-US" sz="1800" b="1" i="0" u="none" strike="noStrike" baseline="0"/>
              <a:t>4.834.883</a:t>
            </a:r>
            <a:r>
              <a:rPr lang="hr-HR" sz="1800" b="1" i="0" u="none" strike="noStrike" baseline="0"/>
              <a:t>,</a:t>
            </a:r>
            <a:r>
              <a:rPr lang="en-US" sz="1800" b="1" i="0" u="none" strike="noStrike" baseline="0"/>
              <a:t>00 €</a:t>
            </a:r>
            <a:endParaRPr 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1940963108778069"/>
          <c:y val="0.12301587301587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571194225721779"/>
          <c:y val="0.34595238095238096"/>
          <c:w val="0.37950204141149024"/>
          <c:h val="0.65057492813398321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UKUPAN PRORAČUN OPĆINE ŠANDROVAC ZA 2025. GODINU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A6-4B92-A106-6F45B4BEC5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A6-4B92-A106-6F45B4BEC5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A6-4B92-A106-6F45B4BEC5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A6-4B92-A106-6F45B4BEC5C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OPĆINA ŠANDROVAC </c:v>
                </c:pt>
                <c:pt idx="1">
                  <c:v>DOM ZA STARIJE I NEMOĆNE OSOBE ŠANDROVAC</c:v>
                </c:pt>
                <c:pt idx="2">
                  <c:v>DJEČJI VRTIĆ ŠANDROVAC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4036883</c:v>
                </c:pt>
                <c:pt idx="1">
                  <c:v>604000</c:v>
                </c:pt>
                <c:pt idx="2">
                  <c:v>194000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A6-4B92-A106-6F45B4BEC5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2025.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5"/>
                <c:pt idx="0">
                  <c:v>POMOĆI</c:v>
                </c:pt>
                <c:pt idx="1">
                  <c:v>VLASTITI PRIHODI</c:v>
                </c:pt>
                <c:pt idx="2">
                  <c:v>OPĆI PRIHODI I PRIMICI</c:v>
                </c:pt>
                <c:pt idx="3">
                  <c:v>PRIHODI ZA POSEBNE NAMJENE</c:v>
                </c:pt>
                <c:pt idx="4">
                  <c:v>PRIHODI OD NEFINANCIJSKE IMOVINE</c:v>
                </c:pt>
              </c:strCache>
            </c:strRef>
          </c:cat>
          <c:val>
            <c:numRef>
              <c:f>List1!$B$2:$B$10</c:f>
              <c:numCache>
                <c:formatCode>0%</c:formatCode>
                <c:ptCount val="7"/>
                <c:pt idx="0">
                  <c:v>0.52</c:v>
                </c:pt>
                <c:pt idx="1">
                  <c:v>0.13</c:v>
                </c:pt>
                <c:pt idx="2">
                  <c:v>0.25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OPĆINE ŠANDROVAC ZA 202</a:t>
            </a:r>
            <a:r>
              <a:rPr lang="hr-HR"/>
              <a:t>5</a:t>
            </a:r>
            <a:r>
              <a:rPr lang="en-US"/>
              <a:t>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2025.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List1!$A$2:$A$4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RASHODI ZA OTPLATU ZAJMA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0.73</c:v>
                </c:pt>
                <c:pt idx="1">
                  <c:v>0.26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List1!$A$2:$A$27</cx:f>
        <cx:lvl ptCount="26">
          <cx:pt idx="0">Održavanje objekata i uređaja komunalne infrastrukture</cx:pt>
          <cx:pt idx="1">Izgradnja objekata i uređaja komunalne infrastrukture</cx:pt>
          <cx:pt idx="2">Poticanje i razvoj poljoprivrede i gospodarstva</cx:pt>
          <cx:pt idx="3">Javne potrebe u vatrogastvu i civilnoj zaštiti</cx:pt>
          <cx:pt idx="4">javne potrebe u sportu</cx:pt>
          <cx:pt idx="5">Javne potrebe u kulturi i religiji</cx:pt>
          <cx:pt idx="6">Javne potrebe u odgoju i obrazovanju</cx:pt>
          <cx:pt idx="7">Javne potrebe u socijalnoj skrbi</cx:pt>
          <cx:pt idx="8">Aktivna politika zapošljavanja</cx:pt>
          <cx:pt idx="9">Upravljanje imovinom općine</cx:pt>
          <cx:pt idx="10">Zaštita okoliša</cx:pt>
          <cx:pt idx="11">Razvoj civilnog društva</cx:pt>
          <cx:pt idx="12">Prostorno uređenje i unaprjeđenje stanovanja</cx:pt>
          <cx:pt idx="13">Poticanje razvoja turizma</cx:pt>
          <cx:pt idx="14"/>
          <cx:pt idx="15"/>
          <cx:pt idx="16"/>
          <cx:pt idx="17"/>
          <cx:pt idx="18"/>
          <cx:pt idx="19"/>
          <cx:pt idx="20"/>
          <cx:pt idx="21"/>
          <cx:pt idx="22"/>
          <cx:pt idx="23"/>
          <cx:pt idx="24"/>
          <cx:pt idx="25"/>
        </cx:lvl>
      </cx:strDim>
      <cx:numDim type="size">
        <cx:f>List1!$B$2:$B$27</cx:f>
        <cx:lvl ptCount="26" formatCode="#,##0.00">
          <cx:pt idx="0">235400</cx:pt>
          <cx:pt idx="1">2602457</cx:pt>
          <cx:pt idx="2">15000</cx:pt>
          <cx:pt idx="3">22500</cx:pt>
          <cx:pt idx="4">13000</cx:pt>
          <cx:pt idx="5">16500</cx:pt>
          <cx:pt idx="6">277400</cx:pt>
          <cx:pt idx="7">66500</cx:pt>
          <cx:pt idx="8">116160</cx:pt>
          <cx:pt idx="9">230580</cx:pt>
          <cx:pt idx="10">26700</cx:pt>
          <cx:pt idx="11">21400</cx:pt>
          <cx:pt idx="12">32100</cx:pt>
          <cx:pt idx="13">42500</cx:pt>
        </cx:lvl>
      </cx:numDim>
    </cx:data>
  </cx:chartData>
  <cx:chart>
    <cx:title pos="t" align="ctr" overlay="0">
      <cx:tx>
        <cx:txData>
          <cx:v>Posebni dio Proračuna po Programima 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6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j-lt"/>
              <a:ea typeface="+mj-ea"/>
              <a:cs typeface="+mj-cs"/>
            </a:defRPr>
          </a:pPr>
          <a:r>
            <a:rPr kumimoji="0" lang="en-US" sz="1600" b="1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50000"/>
                  <a:lumOff val="50000"/>
                </a:sysClr>
              </a:solidFill>
              <a:effectLst/>
              <a:uLnTx/>
              <a:uFillTx/>
              <a:latin typeface="Cambria"/>
            </a:rPr>
            <a:t>Posebni dio Proračuna po Programima </a:t>
          </a:r>
        </a:p>
      </cx:txPr>
    </cx:title>
    <cx:plotArea>
      <cx:plotAreaRegion>
        <cx:series layoutId="sunburst" uniqueId="{C4B2FF82-79E5-4204-8C69-FF4FB284E8BC}">
          <cx:tx>
            <cx:txData>
              <cx:f>List1!$B$1</cx:f>
              <cx:v>Posebni dio Proračuna po Programima </cx:v>
            </cx:txData>
          </cx:tx>
          <cx:dataLabels pos="ctr">
            <cx:visibility seriesName="0" categoryName="1" value="0"/>
          </cx:dataLabels>
          <cx:dataId val="0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hr-HR" sz="900" b="0" i="0" u="none" strike="noStrike" baseline="0">
            <a:solidFill>
              <a:sysClr val="windowText" lastClr="000000">
                <a:lumMod val="75000"/>
                <a:lumOff val="2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1994</Words>
  <Characters>11368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cp:lastPrinted>2019-11-26T06:56:00Z</cp:lastPrinted>
  <dcterms:created xsi:type="dcterms:W3CDTF">2024-12-24T10:50:00Z</dcterms:created>
  <dcterms:modified xsi:type="dcterms:W3CDTF">2024-12-24T10:50:00Z</dcterms:modified>
</cp:coreProperties>
</file>