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895A" w14:textId="11942428" w:rsidR="00505F30" w:rsidRPr="000645BF" w:rsidRDefault="00505F30" w:rsidP="00505F3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645BF">
        <w:rPr>
          <w:rFonts w:ascii="Comic Sans MS" w:hAnsi="Comic Sans MS"/>
          <w:sz w:val="24"/>
          <w:szCs w:val="24"/>
        </w:rPr>
        <w:t xml:space="preserve">                      </w:t>
      </w:r>
      <w:r w:rsidRPr="000645BF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864C66C" wp14:editId="2D1D0310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5DA"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="00D865DA">
        <w:rPr>
          <w:noProof/>
        </w:rPr>
        <w:drawing>
          <wp:inline distT="0" distB="0" distL="0" distR="0" wp14:anchorId="3A312AB2" wp14:editId="4FF1A5B0">
            <wp:extent cx="2457450" cy="723900"/>
            <wp:effectExtent l="0" t="0" r="0" b="0"/>
            <wp:docPr id="74027599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DE1EA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REPUBLIKA HRVATSKA</w:t>
      </w:r>
    </w:p>
    <w:p w14:paraId="0B40B765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BJELOVARSKO-BILOGORSKA</w:t>
      </w:r>
    </w:p>
    <w:p w14:paraId="4CC85FB4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ŽUPANIJA</w:t>
      </w:r>
    </w:p>
    <w:p w14:paraId="3E0C5734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OPĆINA ŠANDROVAC</w:t>
      </w:r>
    </w:p>
    <w:p w14:paraId="7A7A456C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JEDINSTVENI UPRAVNI ODJEL </w:t>
      </w:r>
    </w:p>
    <w:p w14:paraId="3FC630C7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4A158A" w14:textId="094CE25B" w:rsidR="00505F30" w:rsidRPr="00D865DA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65DA">
        <w:rPr>
          <w:rFonts w:ascii="Times New Roman" w:hAnsi="Times New Roman"/>
          <w:b/>
          <w:color w:val="000000" w:themeColor="text1"/>
          <w:sz w:val="24"/>
          <w:szCs w:val="24"/>
        </w:rPr>
        <w:t>KLASA:</w:t>
      </w:r>
      <w:r w:rsidR="00D865DA" w:rsidRPr="00D865DA">
        <w:rPr>
          <w:rFonts w:ascii="Times New Roman" w:hAnsi="Times New Roman"/>
          <w:b/>
          <w:color w:val="000000" w:themeColor="text1"/>
          <w:sz w:val="24"/>
          <w:szCs w:val="24"/>
        </w:rPr>
        <w:t>614-</w:t>
      </w:r>
      <w:r w:rsidRPr="00D865DA">
        <w:rPr>
          <w:rFonts w:ascii="Times New Roman" w:hAnsi="Times New Roman"/>
          <w:b/>
          <w:color w:val="000000" w:themeColor="text1"/>
          <w:sz w:val="24"/>
          <w:szCs w:val="24"/>
        </w:rPr>
        <w:t>01/2</w:t>
      </w:r>
      <w:r w:rsidR="00BC6889" w:rsidRPr="00D865DA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D865DA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BC6889" w:rsidRPr="00D865D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D865DA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D865DA" w:rsidRPr="00D865DA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14:paraId="02292168" w14:textId="15E5F152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URBROJ: 2103-15-04-2</w:t>
      </w:r>
      <w:r w:rsidR="00BC688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BC688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7EF35730" w14:textId="5ECE21D1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="00706E9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2E06CE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706E9B">
        <w:rPr>
          <w:rFonts w:ascii="Times New Roman" w:hAnsi="Times New Roman"/>
          <w:b/>
          <w:color w:val="000000" w:themeColor="text1"/>
          <w:sz w:val="24"/>
          <w:szCs w:val="24"/>
        </w:rPr>
        <w:t>studenog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BC688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564D3CC" w14:textId="77777777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F5A848C" w14:textId="77777777" w:rsidR="00505F30" w:rsidRPr="00706E9B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</w:pPr>
    </w:p>
    <w:p w14:paraId="208D0E50" w14:textId="42C4E8CB" w:rsidR="00DC67FF" w:rsidRPr="00DD63D2" w:rsidRDefault="0062044D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 temelju članka</w:t>
      </w:r>
      <w:r w:rsidR="00DD63D2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1. stavka 3.</w:t>
      </w:r>
      <w:r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Pravilnika o financiranju programskih sadržaja elektroničkih medija općine Šandrovac („Općinski glasnik općine Šandrovac“ broj 2/2024) </w:t>
      </w:r>
      <w:r w:rsidR="00DD63D2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i član</w:t>
      </w:r>
      <w:r w:rsidR="00DD63D2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 58. stavak 1. točka 38. Statuta općine Šandrovac („Općinski glasnik općine Šandrovac“ 01/2021, 06/2021, 08/2023) </w:t>
      </w:r>
      <w:r w:rsidR="00DD63D2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Općinski načelnik </w:t>
      </w:r>
      <w:r w:rsidR="00505F30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Općin</w:t>
      </w:r>
      <w:r w:rsidR="00DD63D2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e</w:t>
      </w:r>
      <w:r w:rsidR="00505F30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Šandrovac </w:t>
      </w:r>
      <w:r w:rsidR="00DC67FF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objavljuj</w:t>
      </w:r>
      <w:r w:rsidR="00505F30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e</w:t>
      </w:r>
    </w:p>
    <w:p w14:paraId="5E6ADBBE" w14:textId="0102C924" w:rsidR="00DC67FF" w:rsidRPr="00DD63D2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447CE935" w14:textId="77777777" w:rsidR="00DC67FF" w:rsidRPr="009C1A0C" w:rsidRDefault="00DC67FF" w:rsidP="00DC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JAVNI POZIV</w:t>
      </w:r>
    </w:p>
    <w:p w14:paraId="070B6049" w14:textId="10F9C50D" w:rsidR="00DC67FF" w:rsidRPr="009C1A0C" w:rsidRDefault="00DC67FF" w:rsidP="00DC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za financiranje program</w:t>
      </w:r>
      <w:r w:rsidR="00320733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skih sadržaja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elektroničkih medija u 202</w:t>
      </w:r>
      <w:r w:rsidR="00706E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 god</w:t>
      </w:r>
      <w:r w:rsidR="00320733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ini</w:t>
      </w:r>
    </w:p>
    <w:p w14:paraId="5A7995AD" w14:textId="12A79C55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4325177C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57000CB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I. PREDMET JAVNOG POZIVA</w:t>
      </w:r>
    </w:p>
    <w:p w14:paraId="34DB1149" w14:textId="0B3F52B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Predmet javnog poziva je javno prikupljanje prijava za financiranje programskih sadržaja elektroničkih medija u 202</w:t>
      </w:r>
      <w:r w:rsidR="00706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5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 godini.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5332F76F" w14:textId="4CE1108A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Prema odredbama Zakona o elektroničkim medijima (»Narodne novine«, broj 111/</w:t>
      </w:r>
      <w:r w:rsidR="00565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21</w:t>
      </w:r>
      <w:r w:rsidR="00706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114/</w:t>
      </w:r>
      <w:r w:rsidR="00565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22), elektronički mediji su audiovizualni programi, radijski programi i elektroničke publikacije.</w:t>
      </w:r>
    </w:p>
    <w:p w14:paraId="654B35F6" w14:textId="4FA802A6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Programski sadržaji obuhvaćaju publikacije od interesa za Općinu Šandrovac, koje su podijeljene u tematske cjeline ili pojedinačno.</w:t>
      </w:r>
    </w:p>
    <w:p w14:paraId="11621A01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Programski sadržaj ne uključuje elektroničku publikaciju (portal) u cijelosti.</w:t>
      </w:r>
    </w:p>
    <w:p w14:paraId="7B8C4099" w14:textId="5980EE0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Cilj dodjele sredstava je izrada i objavljivanje kvalitetnih programskih sadržaja od interesa za Općinu Šandrovac.</w:t>
      </w:r>
    </w:p>
    <w:p w14:paraId="4E971C2D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1620C816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II. UVJETI ZA PRIJAVU NA JAVNI POZIV</w:t>
      </w:r>
    </w:p>
    <w:p w14:paraId="02A8B063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 Javni poziv mogu se prijaviti nakladnici koji obavljaju djelatnost elektroničkih medija i ispunjavaju sljedeće uvjete:</w:t>
      </w:r>
    </w:p>
    <w:p w14:paraId="1C8388E1" w14:textId="5AB8539F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imaju sjedište na području Republike Hrvatske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s time da prednost imaju mediji sa područja Bjelovarsko-bilogorske županije, koji objavljuju županijske i općinske vijesti</w:t>
      </w:r>
      <w:r w:rsidR="00FA5222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7D26DB15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televizijski nakladnici upisani u Knjigu pružatelja televizijskih medijskih usluga Agencije za elektroničke medije (AEM)</w:t>
      </w:r>
    </w:p>
    <w:p w14:paraId="56AFA013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radijski nakladnici upisani u Knjigu pružatelja radijskih medijskih usluga Agencije za elektroničke medije (AEM)</w:t>
      </w:r>
    </w:p>
    <w:p w14:paraId="2A9CE507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> elektroničke publikacije upisane u Knjigu davatelja elektroničkih publikacija čiji sadržaj nije potjecao iz tiskanih medija, televizijskih ili radijskih postaja  </w:t>
      </w:r>
    </w:p>
    <w:p w14:paraId="600AF523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podnositelj zahtjeva mora biti upisan u odgovarajuću Knjigu pružatelja najmanje godinu dana od dana podnošenja zahtjeva</w:t>
      </w:r>
    </w:p>
    <w:p w14:paraId="1F6B3761" w14:textId="5DA6AFC8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uredno ispunio obveze iz svih ranije sklopljenih ugovora o financiranju iz Proračuna Općine Šandrovac.</w:t>
      </w:r>
    </w:p>
    <w:p w14:paraId="6F383AC9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Pravo na dodjelu sredstava ne mogu ostvariti nakladnici:</w:t>
      </w:r>
    </w:p>
    <w:p w14:paraId="5B3413D9" w14:textId="77777777" w:rsidR="00DC67FF" w:rsidRPr="009C1A0C" w:rsidRDefault="00DC67FF" w:rsidP="00DC67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koji se za prijavljene programske sadržaje financiraju iz Fonda za promicanje i pluralizam elektroničkih medija, proračuna Europske unije, državnog proračuna</w:t>
      </w:r>
    </w:p>
    <w:p w14:paraId="77EA5C25" w14:textId="77777777" w:rsidR="00DC67FF" w:rsidRPr="009C1A0C" w:rsidRDefault="00DC67FF" w:rsidP="00DC67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koji su u postupku likvidacije ili stečaja</w:t>
      </w:r>
    </w:p>
    <w:p w14:paraId="74DE025B" w14:textId="15E490FD" w:rsidR="00DC67FF" w:rsidRPr="009C1A0C" w:rsidRDefault="00DC67FF" w:rsidP="00DC67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koji imaju nepodmirene obveze prema Državnom proračunu ili Proračunu Općine Šandrovac.</w:t>
      </w:r>
    </w:p>
    <w:p w14:paraId="131473B5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8D9D98F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E66B49C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III. KRITERIJI ZA DODJELU FINANCIJSKIH SREDSTAVA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685"/>
        <w:gridCol w:w="1912"/>
      </w:tblGrid>
      <w:tr w:rsidR="009C1A0C" w:rsidRPr="009C1A0C" w14:paraId="6B73FAA0" w14:textId="77777777" w:rsidTr="00DC67FF">
        <w:tc>
          <w:tcPr>
            <w:tcW w:w="990" w:type="dxa"/>
            <w:shd w:val="clear" w:color="auto" w:fill="FFFFFF"/>
            <w:vAlign w:val="bottom"/>
            <w:hideMark/>
          </w:tcPr>
          <w:p w14:paraId="152B7A79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40063778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710" w:type="dxa"/>
            <w:shd w:val="clear" w:color="auto" w:fill="FFFFFF"/>
            <w:vAlign w:val="bottom"/>
            <w:hideMark/>
          </w:tcPr>
          <w:p w14:paraId="498AC352" w14:textId="77777777" w:rsidR="00DC67FF" w:rsidRPr="009C1A0C" w:rsidRDefault="00DC67FF" w:rsidP="00DC67FF">
            <w:pPr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BROJ BODOVA</w:t>
            </w:r>
          </w:p>
        </w:tc>
      </w:tr>
      <w:tr w:rsidR="009C1A0C" w:rsidRPr="009C1A0C" w14:paraId="1D078713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5B62C429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770C326E" w14:textId="385DBFA4" w:rsidR="00DC67FF" w:rsidRPr="009C1A0C" w:rsidRDefault="00320733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K</w:t>
            </w:r>
            <w:r w:rsidR="00DC67FF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valiteta, kreativnost, inovativnost, autorski pristup u osmišljavanju programsk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="00DC67FF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sadržaja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9F7A87D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01D76ABB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44D59834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513CD47D" w14:textId="389630B8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Lokalni karakter programskog sadržaja (praćenje događanja u 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općini Šandrovac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), usmjerenost na potrebe i interese mještana 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pćine Šandrovac te uključenost mještana u predloženi programski sadržaj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5B091D5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5FCB6DD0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40262CF3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139735C8" w14:textId="2687EEC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Dinamika objavljivanja registriran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programsk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og 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sadržaja na primarn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m medij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te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dinamika objav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ist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ili prilagođen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sadržaja na portalima i društvenim mrežama proizašlih iz primarnih medija prijavitelja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AF6F96C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2AB95224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1A40ACA4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5685" w:type="dxa"/>
            <w:shd w:val="clear" w:color="auto" w:fill="FFFFFF"/>
            <w:vAlign w:val="center"/>
            <w:hideMark/>
          </w:tcPr>
          <w:p w14:paraId="3E2BCE85" w14:textId="372307F5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Doseg pojedinačnih medijskih publikacija (pregledi, pregledi, pregledi online sadržaja), odnosno Google analytics izvješće (za posljednja tri mjeseca</w:t>
            </w:r>
            <w:r w:rsidR="00BC6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prije objave ovog natječaja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) za elektroničke publikacije, broj pratitelja na društvenim mrežama za sve prijavitelje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319E8DF9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5A414C3E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2290E9E6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2C69E696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Mogućnost praćenja i izvještavanja u nekoliko različitih medijskih oblika: video, video/prilozi, pisani tekst, fotografija, izvještavanje putem društvenih mreža, ostalo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75BFCDA6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–10</w:t>
            </w:r>
          </w:p>
        </w:tc>
      </w:tr>
      <w:tr w:rsidR="009C1A0C" w:rsidRPr="009C1A0C" w14:paraId="2D5567ED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1616D8F1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43BD6DF0" w14:textId="77777777" w:rsidR="000E34F7" w:rsidRPr="009C1A0C" w:rsidRDefault="000E34F7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058D570B" w14:textId="49A9ED50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Ukupno</w:t>
            </w:r>
            <w:r w:rsidR="00CA3751"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na temelju kriterija: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1A50EB09" w14:textId="59416DA8" w:rsidR="00DC67FF" w:rsidRPr="009C1A0C" w:rsidRDefault="000E34F7" w:rsidP="000E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                0 </w:t>
            </w:r>
            <w:r w:rsidR="00DC67FF"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- 50</w:t>
            </w:r>
          </w:p>
        </w:tc>
      </w:tr>
    </w:tbl>
    <w:p w14:paraId="4080B6A8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06C2EA31" w14:textId="3C1829CF" w:rsidR="000E34F7" w:rsidRPr="009C1A0C" w:rsidRDefault="00505F30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</w:t>
      </w:r>
      <w:r w:rsidR="00DC67FF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ODATNO ĆE SE VREDNOVATI</w:t>
      </w:r>
      <w:r w:rsidR="00D22608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</w:t>
      </w:r>
    </w:p>
    <w:p w14:paraId="42082EA4" w14:textId="3F5FB97E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6.               Kvaliteta dosadašnje suradnje - opseg objavljivanja, kanali                 0 - 5           </w:t>
      </w:r>
    </w:p>
    <w:p w14:paraId="4C16FE55" w14:textId="7AB4DAFD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putem kojih je objavljivano.</w:t>
      </w:r>
    </w:p>
    <w:p w14:paraId="2927CDF5" w14:textId="77777777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73703ABE" w14:textId="6F036375" w:rsidR="000E34F7" w:rsidRPr="009C1A0C" w:rsidRDefault="000E34F7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7.               Mediji čije je sjedište na području Bjelovarsko-bilogorske županije    0- 5</w:t>
      </w:r>
    </w:p>
    <w:p w14:paraId="64A48679" w14:textId="77777777" w:rsidR="000E34F7" w:rsidRPr="009C1A0C" w:rsidRDefault="000E34F7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BB0BDCE" w14:textId="77777777" w:rsidR="00D865DA" w:rsidRDefault="00D865DA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FBDA887" w14:textId="77777777" w:rsidR="00D865DA" w:rsidRDefault="00D865DA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47E456B" w14:textId="77777777" w:rsidR="00D865DA" w:rsidRDefault="00D865DA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43433C7" w14:textId="49F704C1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>8.               S</w:t>
      </w:r>
      <w:r w:rsidR="00DC67FF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adržaji usmjereni na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sljedeće </w:t>
      </w:r>
      <w:r w:rsidR="00DC67FF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teme: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                                0 - 10</w:t>
      </w:r>
    </w:p>
    <w:p w14:paraId="0F3E93FE" w14:textId="3574C650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ostvarivanje prava građana na javno informiranje o temama i događanjima na području 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pćine Šandrovac</w:t>
      </w:r>
    </w:p>
    <w:p w14:paraId="6EC036CF" w14:textId="7777777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praćenje demografskih mjera i projekata</w:t>
      </w:r>
    </w:p>
    <w:p w14:paraId="6B86B954" w14:textId="56659EAD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poticanje gospodarskih aktivnosti na području 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pćine Šandrovac</w:t>
      </w:r>
    </w:p>
    <w:p w14:paraId="171414A1" w14:textId="75D11BF6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poticanje razvoja poljoprivrede i sela u 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pćin</w:t>
      </w:r>
      <w:r w:rsidR="004C40CD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Šandrovac</w:t>
      </w:r>
    </w:p>
    <w:p w14:paraId="72B9F4D4" w14:textId="542221E8" w:rsidR="004C40CD" w:rsidRPr="009C1A0C" w:rsidRDefault="00DC67FF" w:rsidP="004C40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poticanje turizma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na području općine Šandrovac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</w:p>
    <w:p w14:paraId="445044FB" w14:textId="04403C67" w:rsidR="000E34F7" w:rsidRPr="009C1A0C" w:rsidRDefault="000E34F7" w:rsidP="004C40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poticanje kulturne raznolikosti, umjetnosti i njegovanje baštine Općine Šandrovac,</w:t>
      </w:r>
    </w:p>
    <w:p w14:paraId="709561DD" w14:textId="08D25A0F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razvoj znanosti, obrazovanja i sporta</w:t>
      </w:r>
    </w:p>
    <w:p w14:paraId="2DD851C0" w14:textId="7777777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promicanje zdravstvene i socijalne uključenosti, posebice stanovništva starijih, hrvatskih branitelja, osoba s invaliditetom i djece s invaliditetom, žrtava nasilja</w:t>
      </w:r>
    </w:p>
    <w:p w14:paraId="5EC4ECF8" w14:textId="7777777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promicanje ravnopravnosti spolova</w:t>
      </w:r>
    </w:p>
    <w:p w14:paraId="43C3C51A" w14:textId="5BE8B63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zaštite okoliša i ljudskih prava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60815142" w14:textId="3CDE6C63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Usmjerenost programskog sadržaja na svaku pojedinu cjelinu navedenih tematskih cjelina boduje se s 1 bodo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m. Maksimalno je moguće ostvariti 10 bodova.</w:t>
      </w:r>
    </w:p>
    <w:p w14:paraId="48971C4F" w14:textId="77777777" w:rsidR="004E0CEA" w:rsidRPr="009C1A0C" w:rsidRDefault="00CA3751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               </w:t>
      </w:r>
    </w:p>
    <w:p w14:paraId="5C173647" w14:textId="5723ED5E" w:rsidR="00DC67FF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                </w:t>
      </w:r>
      <w:r w:rsidR="00CA3751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Ukupno na temelju dodatnog ocjenjivanja:                                          0 - 20</w:t>
      </w:r>
    </w:p>
    <w:p w14:paraId="72126E78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18A31D1" w14:textId="70AE8432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Ukupan broj osvojenih bodova zbroj je bodova ostvarenih ocjenjivanjem prema osnovnim kriterijima i bodova ostvarenih dodatnim ocjenjivanjem.</w:t>
      </w:r>
    </w:p>
    <w:p w14:paraId="2DA5C13F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02EF6C79" w14:textId="77777777" w:rsidR="004C40CD" w:rsidRPr="009C1A0C" w:rsidRDefault="004C40CD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4AF348B5" w14:textId="7A731A7C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IV. SADRŽAJ PRIJAVE</w:t>
      </w:r>
    </w:p>
    <w:p w14:paraId="72391D48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Prijava na Javni poziv sadrži sljedeću dokumentaciju:</w:t>
      </w:r>
    </w:p>
    <w:p w14:paraId="14254D4B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Obrazac 1 - podaci o podnositelju prijave (popunjen u cijelosti, ovjeren i potpisan od strane osobe ovlaštene za zastupanje)</w:t>
      </w:r>
    </w:p>
    <w:p w14:paraId="7612ECB7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Obrazac 2 - podaci o programskom sadržaju za koji se prijavljuje</w:t>
      </w:r>
    </w:p>
    <w:p w14:paraId="4F102AB5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Obrazac 3 Izjava o nepostojanju prepreka za financiranje - popunjena u cijelosti, ovjerena i potpisana od strane ovlaštenog predstavnika</w:t>
      </w:r>
    </w:p>
    <w:p w14:paraId="3A432FE8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Izvadak iz Registra medijskih usluga koji vodi Vijeće za elektroničke medije</w:t>
      </w:r>
    </w:p>
    <w:p w14:paraId="3E919C11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Potvrda nadležne porezne uprave o nepostojanju duga</w:t>
      </w:r>
    </w:p>
    <w:p w14:paraId="731D0845" w14:textId="28689C8A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Google analytics podaci (samo elektroničke publikacije)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BC6889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(</w:t>
      </w:r>
      <w:r w:rsidR="00706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kolovoz, rujan i listopad 2024.</w:t>
      </w:r>
      <w:r w:rsidR="00BC6889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)</w:t>
      </w:r>
    </w:p>
    <w:p w14:paraId="3BD345F0" w14:textId="47005D8F" w:rsidR="00DC67FF" w:rsidRPr="00DD63D2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pratitelja na društvenim mrežama (za sve prijavitelje)</w:t>
      </w:r>
      <w:r w:rsidR="00BE49AA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BC6889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332EE03B" w14:textId="06E3B3DC" w:rsidR="00DC67FF" w:rsidRPr="00DD63D2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Istraživanje publike</w:t>
      </w:r>
      <w:r w:rsidR="00CA3751"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o gledanosti/slušanosti/čitanosti</w:t>
      </w:r>
    </w:p>
    <w:p w14:paraId="285CFB52" w14:textId="77777777" w:rsidR="00DC67FF" w:rsidRPr="00DD63D2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DD6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122241FF" w14:textId="0DDFE07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Prijedlozi programskih sadržaja podnose se isključivo na propisanim obrascima koji su dostupni na službenim stranicama Općine Šandrovac (</w:t>
      </w:r>
      <w:hyperlink r:id="rId8" w:history="1">
        <w:r w:rsidRPr="009C1A0C">
          <w:rPr>
            <w:rStyle w:val="Hipervez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hr-HR"/>
          </w:rPr>
          <w:t>www.sandrovac.hr</w:t>
        </w:r>
      </w:hyperlink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).</w:t>
      </w:r>
    </w:p>
    <w:p w14:paraId="474A98DF" w14:textId="1BEB6932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Obrasci se ispunjavaju isključivo 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pomoću računala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13D7768F" w14:textId="0DA96D4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Nakladnik može na Javni poziv prijaviti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više programskih sadržaja, s time da se programski sadržaji prijavljuju odvojeno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4BEC13BB" w14:textId="55320EDB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7C70C7FD" w14:textId="77777777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DBD449D" w14:textId="0DB52C59" w:rsidR="00505F30" w:rsidRPr="009C1A0C" w:rsidRDefault="00DC67FF" w:rsidP="005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V. NAČIN </w:t>
      </w:r>
      <w:r w:rsidR="00505F30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PODNOŠENJA PRIJAVE</w:t>
      </w:r>
    </w:p>
    <w:p w14:paraId="1D90AAD4" w14:textId="47B06089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Prijavu i pripadajuću dokumentaciju dostaviti preporučenom pošiljkom u zatvorenoj omotnici ili osobno na zapisnik na sljedeću adresu: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Općina Šandrovac, Bjelovarska 6, 43227 Šandrovac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s naznakom: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"NE OTVARATI - PRIJAV</w:t>
      </w:r>
      <w:r w:rsidR="00CA3751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A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NA JAVNI POZIV ZA FINANCIRANJE PROGRAMSKIH SADRŽAJA ELEKTRONIČKIH MEDIJA U 202</w:t>
      </w:r>
      <w:r w:rsidR="00706E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 god</w:t>
      </w:r>
      <w:r w:rsidR="00CA3751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ini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.”</w:t>
      </w:r>
    </w:p>
    <w:p w14:paraId="7028AEAE" w14:textId="6667C8B4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lastRenderedPageBreak/>
        <w:t>VI. ROK ZA PODNOŠENJE PRIJAVE</w:t>
      </w:r>
    </w:p>
    <w:p w14:paraId="63C24C8F" w14:textId="486D5A9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Prijave na Javni poziv s popratnom dokumentacijom trebaju biti dostavljene u roku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od 8 (osam) dana od dana objave Javnog poziva na mrežnim stranicama Općine Šandrovac </w:t>
      </w:r>
      <w:hyperlink r:id="rId9" w:history="1">
        <w:r w:rsidRPr="009C1A0C">
          <w:rPr>
            <w:rStyle w:val="Hiperveza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hr-HR"/>
          </w:rPr>
          <w:t>www.sandrovac.hr</w:t>
        </w:r>
      </w:hyperlink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odnosno do </w:t>
      </w:r>
      <w:r w:rsidR="00706E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</w:t>
      </w:r>
      <w:r w:rsidR="002E0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. </w:t>
      </w:r>
      <w:r w:rsidR="00706E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studenog 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202</w:t>
      </w:r>
      <w:r w:rsidR="00BC6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 godine bez obzira na način dostave.</w:t>
      </w:r>
    </w:p>
    <w:p w14:paraId="2FFFF3D3" w14:textId="08E8F755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Prijave na Javni poziv koje nisu podnesene u roku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 način i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scima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opisan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im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u točkama II, IV. i V. ovog Javnog poziva, smatrat će se nedopuštenim i neće se razmatrati.</w:t>
      </w:r>
    </w:p>
    <w:p w14:paraId="0939B262" w14:textId="7D9A18B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U obzir će se uzeti samo programski sadržaji koji su pravodobno dostavljeni i koji u potpunosti ispunjavaju propisane uvjete 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ovim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Javn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im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poziv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om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057D0D15" w14:textId="466A5C0E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795A703B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96B89F0" w14:textId="1D907DE6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VII. DONOŠENJE ODLUKE O DODJELI FINANCIJSKIH SREDSTAVA</w:t>
      </w:r>
    </w:p>
    <w:p w14:paraId="1D979594" w14:textId="534AEEFA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Odluku o dodjeli financijskih sredstava donosi općinski načelnik općine Šandrovac na prijedlog Povjerenstva za provjeru ispunjavanja propisanih uvjeta i ocjenu prijava na Javni poziv.</w:t>
      </w:r>
    </w:p>
    <w:p w14:paraId="34F21708" w14:textId="0806CA92" w:rsidR="004E0CEA" w:rsidRPr="002E06CE" w:rsidRDefault="00BE49A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i iznos dodijeljenih sredstava uskla</w:t>
      </w:r>
      <w:r w:rsidR="002E06CE"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đuje se sa </w:t>
      </w:r>
      <w:r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raspoloživim proračunskim sredstvima Općine Šandrovac za 2025. godinu</w:t>
      </w:r>
      <w:r w:rsidR="002E06CE"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u iznosu</w:t>
      </w:r>
      <w:r w:rsidR="002E06CE"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od </w:t>
      </w:r>
      <w:r w:rsidR="002E06CE"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15.000,00 eura</w:t>
      </w:r>
      <w:r w:rsidR="001153D0"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2E06CE"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Općina Šandrovac dodijeliti će sredstva od minimalno 1.000,00 eura do maksimalno 2.000,00 eura</w:t>
      </w:r>
      <w:r w:rsidR="002E06CE"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bez PDV-a</w:t>
      </w:r>
      <w:r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po mediju</w:t>
      </w:r>
      <w:r w:rsid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="0062044D"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ovisno o broju ostvarenih bodova prema kriterijima za dodjelu materijalnih sredstava</w:t>
      </w:r>
      <w:r w:rsidRPr="002E0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</w:p>
    <w:p w14:paraId="0BC577EF" w14:textId="77777777" w:rsidR="00BE49AA" w:rsidRDefault="00BE49A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9BDBD89" w14:textId="77777777" w:rsidR="0062044D" w:rsidRPr="009C1A0C" w:rsidRDefault="0062044D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82F0806" w14:textId="2CCC042E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VIII. REZULTATI POZIVA, PRAVO PRIGOVORA I POTPISIVANJE UGOVORA</w:t>
      </w:r>
    </w:p>
    <w:p w14:paraId="3F53C085" w14:textId="0182F643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Rezultati Javnog poziva bit će objavljeni na službenim stranicama Općine Šandrovac u roku od 3 (tri) dana od dana odabira.</w:t>
      </w:r>
    </w:p>
    <w:p w14:paraId="0B0D8F5A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Prijave pristigle na javni poziv se ne vraćaju.</w:t>
      </w:r>
    </w:p>
    <w:p w14:paraId="22412BCA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Podnositelji zahtjeva imaju pravo prigovora na Odluku o dodjeli sredstava.</w:t>
      </w:r>
    </w:p>
    <w:p w14:paraId="3939B1C9" w14:textId="3C9EC254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Rok za podnošenje prigovora je 5 (pet) dana od objave Odluke o dodjeli sredstava na mrežnim stranicama Općine Šandrovac.</w:t>
      </w:r>
    </w:p>
    <w:p w14:paraId="756637D8" w14:textId="6C904A8A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 prigovoru odlučuje Povjerenstvo za rješavanje prigovora u postupcima za provedbu Javnog poziva za financiranje sadržaja elektroničkog programa u 202</w:t>
      </w:r>
      <w:r w:rsidR="00706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5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 godini.</w:t>
      </w:r>
    </w:p>
    <w:p w14:paraId="6D7952C6" w14:textId="70654B99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Pristupnici kojima se odobre financijska sredstva sklopit će s Općinom Šandrovac Ugovor o financiranju programskih sadržaja kojim će se regulirati međusobna prava i obveze korisnika financijskih sredstava i Općine Šandrovac.</w:t>
      </w:r>
    </w:p>
    <w:p w14:paraId="0358C2EE" w14:textId="66548B2A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5748F846" w14:textId="77777777" w:rsidR="00921FB5" w:rsidRPr="009C1A0C" w:rsidRDefault="00921FB5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F3AD310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IX. NAČIN OBJAVLJIVANJA PODATAKA</w:t>
      </w:r>
    </w:p>
    <w:p w14:paraId="0EC00C45" w14:textId="1063199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Podaci o ovom Javnom pozivu, propisani obrasci i dokumentacija te sve obavijesti i izmjene u vezi s ovim Javnim pozivom, kao i Odluka o dodjeli sredstava, bit će objavljeni na web stranici Općine Šandrovac (</w:t>
      </w:r>
      <w:hyperlink r:id="rId10" w:history="1">
        <w:r w:rsidRPr="009C1A0C">
          <w:rPr>
            <w:rStyle w:val="Hipervez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hr-HR"/>
          </w:rPr>
          <w:t>www.sandrovac.hr</w:t>
        </w:r>
      </w:hyperlink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) .</w:t>
      </w:r>
    </w:p>
    <w:p w14:paraId="42B59420" w14:textId="34217403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Dodatne informacije mogu se dobiti na e-mail adresi: </w:t>
      </w:r>
      <w:hyperlink r:id="rId11" w:history="1">
        <w:r w:rsidRPr="009C1A0C">
          <w:rPr>
            <w:rStyle w:val="Hipervez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hr-HR"/>
          </w:rPr>
          <w:t>opcina@sandrovac.hr</w:t>
        </w:r>
      </w:hyperlink>
    </w:p>
    <w:p w14:paraId="110ABC1E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530052" w14:textId="0608C77D" w:rsidR="00BC1848" w:rsidRPr="009C1A0C" w:rsidRDefault="00BC1848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5491F" w14:textId="0053CE27" w:rsidR="00505F30" w:rsidRPr="009C1A0C" w:rsidRDefault="00706E9B" w:rsidP="00505F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505F30" w:rsidRPr="009C1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PĆINA ŠANDROVAC</w:t>
      </w:r>
    </w:p>
    <w:p w14:paraId="29182BC4" w14:textId="1F53C23E" w:rsidR="004C40CD" w:rsidRPr="009C1A0C" w:rsidRDefault="004C40CD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B5A80" w14:textId="77777777" w:rsidR="004C40CD" w:rsidRPr="009C1A0C" w:rsidRDefault="004C40CD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40CD" w:rsidRPr="009C1A0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6789"/>
    <w:multiLevelType w:val="multilevel"/>
    <w:tmpl w:val="7084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941C9"/>
    <w:multiLevelType w:val="multilevel"/>
    <w:tmpl w:val="187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84391"/>
    <w:multiLevelType w:val="multilevel"/>
    <w:tmpl w:val="0BC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43C57"/>
    <w:multiLevelType w:val="multilevel"/>
    <w:tmpl w:val="2194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370130">
    <w:abstractNumId w:val="2"/>
  </w:num>
  <w:num w:numId="2" w16cid:durableId="103618976">
    <w:abstractNumId w:val="1"/>
  </w:num>
  <w:num w:numId="3" w16cid:durableId="1368483836">
    <w:abstractNumId w:val="0"/>
  </w:num>
  <w:num w:numId="4" w16cid:durableId="213349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FF"/>
    <w:rsid w:val="00090EA2"/>
    <w:rsid w:val="000E34F7"/>
    <w:rsid w:val="001153D0"/>
    <w:rsid w:val="002E06CE"/>
    <w:rsid w:val="00320733"/>
    <w:rsid w:val="003218F5"/>
    <w:rsid w:val="003F0D71"/>
    <w:rsid w:val="00443274"/>
    <w:rsid w:val="004C40CD"/>
    <w:rsid w:val="004E0CEA"/>
    <w:rsid w:val="00505F30"/>
    <w:rsid w:val="00565F02"/>
    <w:rsid w:val="0062044D"/>
    <w:rsid w:val="00706E9B"/>
    <w:rsid w:val="00921FB5"/>
    <w:rsid w:val="009C1A0C"/>
    <w:rsid w:val="00BC1848"/>
    <w:rsid w:val="00BC6889"/>
    <w:rsid w:val="00BE49AA"/>
    <w:rsid w:val="00CA3751"/>
    <w:rsid w:val="00D22608"/>
    <w:rsid w:val="00D865DA"/>
    <w:rsid w:val="00DC67FF"/>
    <w:rsid w:val="00DD63D2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FF26"/>
  <w15:chartTrackingRefBased/>
  <w15:docId w15:val="{DABE3494-A89C-4604-9F24-9375B2D6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C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C67F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67F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E34F7"/>
    <w:pPr>
      <w:ind w:left="720"/>
      <w:contextualSpacing/>
    </w:pPr>
  </w:style>
  <w:style w:type="paragraph" w:styleId="Bezproreda">
    <w:name w:val="No Spacing"/>
    <w:link w:val="BezproredaChar"/>
    <w:qFormat/>
    <w:rsid w:val="00505F30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rsid w:val="00505F30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pcina@sandrovac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ndr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dr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8D73-B750-4C21-BC87-76FE58B1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11</cp:revision>
  <dcterms:created xsi:type="dcterms:W3CDTF">2023-02-15T12:50:00Z</dcterms:created>
  <dcterms:modified xsi:type="dcterms:W3CDTF">2024-11-06T12:14:00Z</dcterms:modified>
</cp:coreProperties>
</file>